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C8DD70" w14:textId="523A926B" w:rsidR="00116A6D" w:rsidRPr="006C348B" w:rsidRDefault="00116A6D" w:rsidP="00116A6D">
      <w:pPr>
        <w:tabs>
          <w:tab w:val="right" w:pos="9639"/>
        </w:tabs>
        <w:spacing w:after="0"/>
        <w:rPr>
          <w:rFonts w:ascii="Arial" w:eastAsia="MS Mincho" w:hAnsi="Arial"/>
          <w:b/>
          <w:noProof/>
          <w:sz w:val="24"/>
          <w:lang w:eastAsia="ja-JP"/>
        </w:rPr>
      </w:pPr>
      <w:r w:rsidRPr="006C348B">
        <w:rPr>
          <w:rFonts w:ascii="Arial" w:eastAsia="MS Mincho" w:hAnsi="Arial"/>
          <w:b/>
          <w:noProof/>
          <w:sz w:val="24"/>
        </w:rPr>
        <w:t>3GPP TSG-RAN WG4 Meeting #9</w:t>
      </w:r>
      <w:r w:rsidR="000D3EC0" w:rsidRPr="006C348B">
        <w:rPr>
          <w:rFonts w:ascii="Arial" w:eastAsia="MS Mincho" w:hAnsi="Arial"/>
          <w:b/>
          <w:noProof/>
          <w:sz w:val="24"/>
        </w:rPr>
        <w:t>8</w:t>
      </w:r>
      <w:r w:rsidRPr="006C348B">
        <w:rPr>
          <w:rFonts w:ascii="Arial" w:eastAsia="MS Mincho" w:hAnsi="Arial"/>
          <w:b/>
          <w:noProof/>
          <w:sz w:val="24"/>
        </w:rPr>
        <w:t>-e</w:t>
      </w:r>
      <w:r w:rsidRPr="006C348B">
        <w:rPr>
          <w:rFonts w:ascii="Arial" w:eastAsia="MS Mincho" w:hAnsi="Arial"/>
          <w:b/>
          <w:noProof/>
          <w:sz w:val="24"/>
        </w:rPr>
        <w:tab/>
      </w:r>
      <w:r w:rsidR="006C348B" w:rsidRPr="006C348B">
        <w:rPr>
          <w:rFonts w:ascii="Arial" w:eastAsia="MS Mincho" w:hAnsi="Arial"/>
          <w:b/>
          <w:noProof/>
          <w:sz w:val="24"/>
        </w:rPr>
        <w:t>R4-2102881</w:t>
      </w:r>
    </w:p>
    <w:p w14:paraId="49E3CD68" w14:textId="40285B0A" w:rsidR="00116A6D" w:rsidRPr="006C348B" w:rsidRDefault="001476A8" w:rsidP="00116A6D">
      <w:pPr>
        <w:spacing w:after="60"/>
        <w:ind w:left="1985" w:hanging="1985"/>
        <w:rPr>
          <w:rFonts w:ascii="Arial" w:hAnsi="Arial" w:cs="Arial"/>
          <w:b/>
          <w:sz w:val="24"/>
          <w:lang w:eastAsia="ko-KR"/>
        </w:rPr>
      </w:pPr>
      <w:r w:rsidRPr="006C348B">
        <w:rPr>
          <w:rFonts w:ascii="Arial" w:hAnsi="Arial" w:cs="Arial"/>
          <w:b/>
          <w:sz w:val="24"/>
        </w:rPr>
        <w:t>Electronic Meeting, Jan. 25-Feb. 5, 2021</w:t>
      </w:r>
    </w:p>
    <w:p w14:paraId="0C5E539F" w14:textId="77777777" w:rsidR="00341822" w:rsidRPr="006C348B"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348B" w:rsidRPr="006C348B"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6C348B" w:rsidRDefault="00341822" w:rsidP="00A51B4D">
            <w:pPr>
              <w:pStyle w:val="CRCoverPage"/>
              <w:spacing w:after="0"/>
              <w:jc w:val="right"/>
              <w:rPr>
                <w:i/>
                <w:noProof/>
              </w:rPr>
            </w:pPr>
            <w:r w:rsidRPr="006C348B">
              <w:rPr>
                <w:i/>
                <w:noProof/>
                <w:sz w:val="14"/>
              </w:rPr>
              <w:t>CR-Form-v12.0</w:t>
            </w:r>
          </w:p>
        </w:tc>
      </w:tr>
      <w:tr w:rsidR="006C348B" w:rsidRPr="006C348B" w14:paraId="189C6181" w14:textId="77777777" w:rsidTr="00A51B4D">
        <w:tc>
          <w:tcPr>
            <w:tcW w:w="9641" w:type="dxa"/>
            <w:gridSpan w:val="9"/>
            <w:tcBorders>
              <w:left w:val="single" w:sz="4" w:space="0" w:color="auto"/>
              <w:right w:val="single" w:sz="4" w:space="0" w:color="auto"/>
            </w:tcBorders>
          </w:tcPr>
          <w:p w14:paraId="4B5BB786" w14:textId="77777777" w:rsidR="00341822" w:rsidRPr="006C348B" w:rsidRDefault="00341822" w:rsidP="00A51B4D">
            <w:pPr>
              <w:pStyle w:val="CRCoverPage"/>
              <w:spacing w:after="0"/>
              <w:jc w:val="center"/>
              <w:rPr>
                <w:noProof/>
              </w:rPr>
            </w:pPr>
            <w:r w:rsidRPr="006C348B">
              <w:rPr>
                <w:b/>
                <w:noProof/>
                <w:sz w:val="32"/>
              </w:rPr>
              <w:t>CHANGE REQUEST</w:t>
            </w:r>
          </w:p>
        </w:tc>
      </w:tr>
      <w:tr w:rsidR="006C348B" w:rsidRPr="006C348B" w14:paraId="5E5754FF" w14:textId="77777777" w:rsidTr="00A51B4D">
        <w:tc>
          <w:tcPr>
            <w:tcW w:w="9641" w:type="dxa"/>
            <w:gridSpan w:val="9"/>
            <w:tcBorders>
              <w:left w:val="single" w:sz="4" w:space="0" w:color="auto"/>
              <w:right w:val="single" w:sz="4" w:space="0" w:color="auto"/>
            </w:tcBorders>
          </w:tcPr>
          <w:p w14:paraId="425552D4" w14:textId="77777777" w:rsidR="00341822" w:rsidRPr="006C348B" w:rsidRDefault="00341822" w:rsidP="00A51B4D">
            <w:pPr>
              <w:pStyle w:val="CRCoverPage"/>
              <w:spacing w:after="0"/>
              <w:rPr>
                <w:noProof/>
                <w:sz w:val="8"/>
                <w:szCs w:val="8"/>
              </w:rPr>
            </w:pPr>
          </w:p>
        </w:tc>
      </w:tr>
      <w:tr w:rsidR="006C348B" w:rsidRPr="006C348B" w14:paraId="302C74ED" w14:textId="77777777" w:rsidTr="00A51B4D">
        <w:tc>
          <w:tcPr>
            <w:tcW w:w="142" w:type="dxa"/>
            <w:tcBorders>
              <w:left w:val="single" w:sz="4" w:space="0" w:color="auto"/>
            </w:tcBorders>
          </w:tcPr>
          <w:p w14:paraId="5764AD80" w14:textId="77777777" w:rsidR="00341822" w:rsidRPr="006C348B" w:rsidRDefault="00341822" w:rsidP="00A51B4D">
            <w:pPr>
              <w:pStyle w:val="CRCoverPage"/>
              <w:spacing w:after="0"/>
              <w:jc w:val="right"/>
              <w:rPr>
                <w:noProof/>
              </w:rPr>
            </w:pPr>
          </w:p>
        </w:tc>
        <w:tc>
          <w:tcPr>
            <w:tcW w:w="1559" w:type="dxa"/>
            <w:shd w:val="pct30" w:color="FFFF00" w:fill="auto"/>
          </w:tcPr>
          <w:p w14:paraId="4C60F2CC" w14:textId="7ECD3C54" w:rsidR="00341822" w:rsidRPr="006C348B" w:rsidRDefault="00341822" w:rsidP="00A51B4D">
            <w:pPr>
              <w:pStyle w:val="CRCoverPage"/>
              <w:spacing w:after="0"/>
              <w:jc w:val="right"/>
              <w:rPr>
                <w:b/>
                <w:noProof/>
                <w:sz w:val="28"/>
              </w:rPr>
            </w:pPr>
            <w:r w:rsidRPr="006C348B">
              <w:rPr>
                <w:b/>
                <w:noProof/>
                <w:sz w:val="28"/>
              </w:rPr>
              <w:t>38.</w:t>
            </w:r>
            <w:r w:rsidR="006C205A" w:rsidRPr="006C348B">
              <w:rPr>
                <w:b/>
                <w:noProof/>
                <w:sz w:val="28"/>
              </w:rPr>
              <w:t>1</w:t>
            </w:r>
            <w:r w:rsidR="00FA5791" w:rsidRPr="006C348B">
              <w:rPr>
                <w:b/>
                <w:noProof/>
                <w:sz w:val="28"/>
              </w:rPr>
              <w:t>33</w:t>
            </w:r>
          </w:p>
        </w:tc>
        <w:tc>
          <w:tcPr>
            <w:tcW w:w="709" w:type="dxa"/>
          </w:tcPr>
          <w:p w14:paraId="3E4F5A25" w14:textId="77777777" w:rsidR="00341822" w:rsidRPr="006C348B" w:rsidRDefault="00341822" w:rsidP="00A51B4D">
            <w:pPr>
              <w:pStyle w:val="CRCoverPage"/>
              <w:spacing w:after="0"/>
              <w:jc w:val="center"/>
              <w:rPr>
                <w:b/>
                <w:noProof/>
                <w:sz w:val="28"/>
              </w:rPr>
            </w:pPr>
            <w:r w:rsidRPr="006C348B">
              <w:rPr>
                <w:b/>
                <w:noProof/>
                <w:sz w:val="28"/>
              </w:rPr>
              <w:t>CR</w:t>
            </w:r>
          </w:p>
        </w:tc>
        <w:tc>
          <w:tcPr>
            <w:tcW w:w="1276" w:type="dxa"/>
            <w:shd w:val="pct30" w:color="FFFF00" w:fill="auto"/>
          </w:tcPr>
          <w:p w14:paraId="054215B6" w14:textId="3E6A0A1A" w:rsidR="00341822" w:rsidRPr="006C348B" w:rsidRDefault="006C348B" w:rsidP="000559ED">
            <w:pPr>
              <w:pStyle w:val="CRCoverPage"/>
              <w:spacing w:after="0"/>
              <w:jc w:val="center"/>
              <w:rPr>
                <w:noProof/>
              </w:rPr>
            </w:pPr>
            <w:r w:rsidRPr="006C348B">
              <w:rPr>
                <w:b/>
                <w:noProof/>
                <w:sz w:val="28"/>
              </w:rPr>
              <w:t>1785</w:t>
            </w:r>
          </w:p>
        </w:tc>
        <w:tc>
          <w:tcPr>
            <w:tcW w:w="709" w:type="dxa"/>
          </w:tcPr>
          <w:p w14:paraId="5347998B" w14:textId="77777777" w:rsidR="00341822" w:rsidRPr="006C348B" w:rsidRDefault="00341822" w:rsidP="00A51B4D">
            <w:pPr>
              <w:pStyle w:val="CRCoverPage"/>
              <w:tabs>
                <w:tab w:val="right" w:pos="625"/>
              </w:tabs>
              <w:spacing w:after="0"/>
              <w:jc w:val="center"/>
              <w:rPr>
                <w:noProof/>
              </w:rPr>
            </w:pPr>
            <w:r w:rsidRPr="006C348B">
              <w:rPr>
                <w:b/>
                <w:bCs/>
                <w:noProof/>
                <w:sz w:val="28"/>
              </w:rPr>
              <w:t>rev</w:t>
            </w:r>
          </w:p>
        </w:tc>
        <w:tc>
          <w:tcPr>
            <w:tcW w:w="992" w:type="dxa"/>
            <w:shd w:val="pct30" w:color="FFFF00" w:fill="auto"/>
          </w:tcPr>
          <w:p w14:paraId="7CDA4CB3" w14:textId="189A16A5" w:rsidR="00341822" w:rsidRPr="006C348B" w:rsidRDefault="00DC2F62" w:rsidP="00A51B4D">
            <w:pPr>
              <w:pStyle w:val="CRCoverPage"/>
              <w:spacing w:after="0"/>
              <w:jc w:val="center"/>
              <w:rPr>
                <w:b/>
                <w:noProof/>
              </w:rPr>
            </w:pPr>
            <w:r w:rsidRPr="006C348B">
              <w:rPr>
                <w:b/>
                <w:noProof/>
              </w:rPr>
              <w:t>-</w:t>
            </w:r>
          </w:p>
        </w:tc>
        <w:tc>
          <w:tcPr>
            <w:tcW w:w="2410" w:type="dxa"/>
          </w:tcPr>
          <w:p w14:paraId="5DBD5BBF" w14:textId="77777777" w:rsidR="00341822" w:rsidRPr="006C348B" w:rsidRDefault="00341822" w:rsidP="00A51B4D">
            <w:pPr>
              <w:pStyle w:val="CRCoverPage"/>
              <w:tabs>
                <w:tab w:val="right" w:pos="1825"/>
              </w:tabs>
              <w:spacing w:after="0"/>
              <w:jc w:val="center"/>
              <w:rPr>
                <w:noProof/>
              </w:rPr>
            </w:pPr>
            <w:r w:rsidRPr="006C348B">
              <w:rPr>
                <w:b/>
                <w:noProof/>
                <w:sz w:val="28"/>
                <w:szCs w:val="28"/>
              </w:rPr>
              <w:t>Current version:</w:t>
            </w:r>
          </w:p>
        </w:tc>
        <w:tc>
          <w:tcPr>
            <w:tcW w:w="1701" w:type="dxa"/>
            <w:shd w:val="pct30" w:color="FFFF00" w:fill="auto"/>
          </w:tcPr>
          <w:p w14:paraId="44759DCE" w14:textId="501715BC" w:rsidR="00341822" w:rsidRPr="006C348B" w:rsidRDefault="00341822" w:rsidP="00A51B4D">
            <w:pPr>
              <w:pStyle w:val="CRCoverPage"/>
              <w:spacing w:after="0"/>
              <w:jc w:val="center"/>
              <w:rPr>
                <w:noProof/>
                <w:sz w:val="28"/>
              </w:rPr>
            </w:pPr>
            <w:r w:rsidRPr="006C348B">
              <w:rPr>
                <w:b/>
                <w:noProof/>
                <w:sz w:val="28"/>
                <w:szCs w:val="28"/>
              </w:rPr>
              <w:t>1</w:t>
            </w:r>
            <w:r w:rsidR="00C56444" w:rsidRPr="006C348B">
              <w:rPr>
                <w:b/>
                <w:noProof/>
                <w:sz w:val="28"/>
                <w:szCs w:val="28"/>
              </w:rPr>
              <w:t>6</w:t>
            </w:r>
            <w:r w:rsidRPr="006C348B">
              <w:rPr>
                <w:b/>
                <w:noProof/>
                <w:sz w:val="28"/>
                <w:szCs w:val="28"/>
              </w:rPr>
              <w:t>.</w:t>
            </w:r>
            <w:r w:rsidR="00F00EC3" w:rsidRPr="006C348B">
              <w:rPr>
                <w:b/>
                <w:noProof/>
                <w:sz w:val="28"/>
                <w:szCs w:val="28"/>
              </w:rPr>
              <w:t>6</w:t>
            </w:r>
            <w:r w:rsidRPr="006C348B">
              <w:rPr>
                <w:b/>
                <w:noProof/>
                <w:sz w:val="28"/>
                <w:szCs w:val="28"/>
              </w:rPr>
              <w:t>.</w:t>
            </w:r>
            <w:r w:rsidR="00FE3E4B" w:rsidRPr="006C348B">
              <w:rPr>
                <w:b/>
                <w:noProof/>
                <w:sz w:val="28"/>
                <w:szCs w:val="28"/>
              </w:rPr>
              <w:t>0</w:t>
            </w:r>
          </w:p>
        </w:tc>
        <w:tc>
          <w:tcPr>
            <w:tcW w:w="143" w:type="dxa"/>
            <w:tcBorders>
              <w:right w:val="single" w:sz="4" w:space="0" w:color="auto"/>
            </w:tcBorders>
          </w:tcPr>
          <w:p w14:paraId="6F33C57E" w14:textId="77777777" w:rsidR="00341822" w:rsidRPr="006C348B"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3F0A34C9" w:rsidR="00341822" w:rsidRDefault="00DC0D32" w:rsidP="00A51B4D">
            <w:pPr>
              <w:pStyle w:val="CRCoverPage"/>
              <w:spacing w:after="0"/>
              <w:ind w:left="100"/>
              <w:rPr>
                <w:noProof/>
              </w:rPr>
            </w:pPr>
            <w:r>
              <w:t xml:space="preserve">Cat-F </w:t>
            </w:r>
            <w:r w:rsidR="00401DA9">
              <w:t xml:space="preserve">CR </w:t>
            </w:r>
            <w:r w:rsidR="00792632" w:rsidRPr="00792632">
              <w:t xml:space="preserve">to </w:t>
            </w:r>
            <w:r w:rsidR="00E4100B" w:rsidRPr="00E4100B">
              <w:t xml:space="preserve">Removal of brackets for </w:t>
            </w:r>
            <w:proofErr w:type="spellStart"/>
            <w:r w:rsidR="00E4100B" w:rsidRPr="00E4100B">
              <w:t>SCell</w:t>
            </w:r>
            <w:proofErr w:type="spellEnd"/>
            <w:r w:rsidR="00E4100B" w:rsidRPr="00E4100B">
              <w:t xml:space="preserve"> Dormancy and </w:t>
            </w:r>
            <w:r w:rsidR="00792632" w:rsidRPr="00792632">
              <w:t>Simultaneous DCI based BWP switch delay on multiple CCs</w:t>
            </w:r>
            <w:r>
              <w:t xml:space="preserve"> in Rel-16</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bookmarkStart w:id="1" w:name="_GoBack"/>
            <w:bookmarkEnd w:id="1"/>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341822" w14:paraId="2E8EA329" w14:textId="77777777" w:rsidTr="00A51B4D">
        <w:tc>
          <w:tcPr>
            <w:tcW w:w="1843" w:type="dxa"/>
            <w:tcBorders>
              <w:left w:val="single" w:sz="4" w:space="0" w:color="auto"/>
            </w:tcBorders>
          </w:tcPr>
          <w:p w14:paraId="1415F15D" w14:textId="77777777" w:rsidR="00341822" w:rsidRDefault="00341822" w:rsidP="00A51B4D">
            <w:pPr>
              <w:pStyle w:val="CRCoverPage"/>
              <w:tabs>
                <w:tab w:val="right" w:pos="1759"/>
              </w:tabs>
              <w:spacing w:after="0"/>
              <w:rPr>
                <w:b/>
                <w:i/>
                <w:noProof/>
              </w:rPr>
            </w:pPr>
            <w:r>
              <w:rPr>
                <w:b/>
                <w:i/>
                <w:noProof/>
              </w:rPr>
              <w:t>Work item code:</w:t>
            </w:r>
          </w:p>
        </w:tc>
        <w:tc>
          <w:tcPr>
            <w:tcW w:w="3686" w:type="dxa"/>
            <w:gridSpan w:val="5"/>
            <w:shd w:val="pct30" w:color="FFFF00" w:fill="auto"/>
          </w:tcPr>
          <w:p w14:paraId="28D94145" w14:textId="692C7E90" w:rsidR="00341822" w:rsidRDefault="00561C6E" w:rsidP="00A51B4D">
            <w:pPr>
              <w:pStyle w:val="CRCoverPage"/>
              <w:spacing w:after="0"/>
              <w:ind w:left="100"/>
              <w:rPr>
                <w:noProof/>
              </w:rPr>
            </w:pPr>
            <w:proofErr w:type="spellStart"/>
            <w:r w:rsidRPr="00561C6E">
              <w:rPr>
                <w:rFonts w:cs="Arial"/>
                <w:sz w:val="21"/>
                <w:szCs w:val="21"/>
                <w:lang w:eastAsia="ja-JP"/>
              </w:rPr>
              <w:t>LTE_NR_DC_CA_enh</w:t>
            </w:r>
            <w:proofErr w:type="spellEnd"/>
            <w:r w:rsidRPr="00561C6E">
              <w:rPr>
                <w:rFonts w:cs="Arial"/>
                <w:sz w:val="21"/>
                <w:szCs w:val="21"/>
                <w:lang w:eastAsia="ja-JP"/>
              </w:rPr>
              <w:t>-Core</w:t>
            </w:r>
          </w:p>
        </w:tc>
        <w:tc>
          <w:tcPr>
            <w:tcW w:w="567" w:type="dxa"/>
            <w:tcBorders>
              <w:left w:val="nil"/>
            </w:tcBorders>
          </w:tcPr>
          <w:p w14:paraId="31A9CEA8" w14:textId="77777777" w:rsidR="00341822" w:rsidRDefault="00341822" w:rsidP="00A51B4D">
            <w:pPr>
              <w:pStyle w:val="CRCoverPage"/>
              <w:spacing w:after="0"/>
              <w:ind w:right="100"/>
              <w:rPr>
                <w:noProof/>
              </w:rPr>
            </w:pPr>
          </w:p>
        </w:tc>
        <w:tc>
          <w:tcPr>
            <w:tcW w:w="1417" w:type="dxa"/>
            <w:gridSpan w:val="3"/>
            <w:tcBorders>
              <w:left w:val="nil"/>
            </w:tcBorders>
          </w:tcPr>
          <w:p w14:paraId="5A69CDA9" w14:textId="77777777" w:rsidR="00341822" w:rsidRDefault="00341822" w:rsidP="00A51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3A2F0" w14:textId="2A9FEDA3" w:rsidR="00341822" w:rsidRDefault="00A76BB3" w:rsidP="00A51B4D">
            <w:pPr>
              <w:pStyle w:val="CRCoverPage"/>
              <w:spacing w:after="0"/>
              <w:ind w:left="100"/>
              <w:rPr>
                <w:noProof/>
              </w:rPr>
            </w:pPr>
            <w:r w:rsidRPr="00D161FA">
              <w:rPr>
                <w:noProof/>
              </w:rPr>
              <w:t>202</w:t>
            </w:r>
            <w:r w:rsidR="00D23083">
              <w:rPr>
                <w:noProof/>
              </w:rPr>
              <w:t>1</w:t>
            </w:r>
            <w:r w:rsidRPr="00D161FA">
              <w:rPr>
                <w:noProof/>
              </w:rPr>
              <w:t>-</w:t>
            </w:r>
            <w:r w:rsidR="00D23083">
              <w:rPr>
                <w:noProof/>
              </w:rPr>
              <w:t>0</w:t>
            </w:r>
            <w:r w:rsidR="00DF7735">
              <w:rPr>
                <w:noProof/>
              </w:rPr>
              <w:t>1</w:t>
            </w:r>
            <w:r w:rsidRPr="00D161FA">
              <w:rPr>
                <w:noProof/>
              </w:rPr>
              <w:t>-</w:t>
            </w:r>
            <w:r w:rsidR="00D23083">
              <w:rPr>
                <w:noProof/>
              </w:rPr>
              <w:t>25</w:t>
            </w:r>
          </w:p>
        </w:tc>
      </w:tr>
      <w:tr w:rsidR="00341822" w14:paraId="15D79BB7" w14:textId="77777777" w:rsidTr="00A51B4D">
        <w:tc>
          <w:tcPr>
            <w:tcW w:w="1843" w:type="dxa"/>
            <w:tcBorders>
              <w:left w:val="single" w:sz="4" w:space="0" w:color="auto"/>
            </w:tcBorders>
          </w:tcPr>
          <w:p w14:paraId="31162ACC" w14:textId="77777777" w:rsidR="00341822" w:rsidRDefault="00341822" w:rsidP="00A51B4D">
            <w:pPr>
              <w:pStyle w:val="CRCoverPage"/>
              <w:spacing w:after="0"/>
              <w:rPr>
                <w:b/>
                <w:i/>
                <w:noProof/>
                <w:sz w:val="8"/>
                <w:szCs w:val="8"/>
              </w:rPr>
            </w:pPr>
          </w:p>
        </w:tc>
        <w:tc>
          <w:tcPr>
            <w:tcW w:w="1986" w:type="dxa"/>
            <w:gridSpan w:val="4"/>
          </w:tcPr>
          <w:p w14:paraId="3A7491DA" w14:textId="77777777" w:rsidR="00341822" w:rsidRDefault="00341822" w:rsidP="00A51B4D">
            <w:pPr>
              <w:pStyle w:val="CRCoverPage"/>
              <w:spacing w:after="0"/>
              <w:rPr>
                <w:noProof/>
                <w:sz w:val="8"/>
                <w:szCs w:val="8"/>
              </w:rPr>
            </w:pPr>
          </w:p>
        </w:tc>
        <w:tc>
          <w:tcPr>
            <w:tcW w:w="2267" w:type="dxa"/>
            <w:gridSpan w:val="2"/>
          </w:tcPr>
          <w:p w14:paraId="250C2573" w14:textId="77777777" w:rsidR="00341822" w:rsidRDefault="00341822" w:rsidP="00A51B4D">
            <w:pPr>
              <w:pStyle w:val="CRCoverPage"/>
              <w:spacing w:after="0"/>
              <w:rPr>
                <w:noProof/>
                <w:sz w:val="8"/>
                <w:szCs w:val="8"/>
              </w:rPr>
            </w:pPr>
          </w:p>
        </w:tc>
        <w:tc>
          <w:tcPr>
            <w:tcW w:w="1417" w:type="dxa"/>
            <w:gridSpan w:val="3"/>
          </w:tcPr>
          <w:p w14:paraId="5E056AAB" w14:textId="77777777" w:rsidR="00341822" w:rsidRDefault="00341822" w:rsidP="00A51B4D">
            <w:pPr>
              <w:pStyle w:val="CRCoverPage"/>
              <w:spacing w:after="0"/>
              <w:rPr>
                <w:noProof/>
                <w:sz w:val="8"/>
                <w:szCs w:val="8"/>
              </w:rPr>
            </w:pPr>
          </w:p>
        </w:tc>
        <w:tc>
          <w:tcPr>
            <w:tcW w:w="2127" w:type="dxa"/>
            <w:tcBorders>
              <w:right w:val="single" w:sz="4" w:space="0" w:color="auto"/>
            </w:tcBorders>
          </w:tcPr>
          <w:p w14:paraId="10D9FD50" w14:textId="77777777" w:rsidR="00341822" w:rsidRDefault="00341822" w:rsidP="00A51B4D">
            <w:pPr>
              <w:pStyle w:val="CRCoverPage"/>
              <w:spacing w:after="0"/>
              <w:rPr>
                <w:noProof/>
                <w:sz w:val="8"/>
                <w:szCs w:val="8"/>
              </w:rPr>
            </w:pPr>
          </w:p>
        </w:tc>
      </w:tr>
      <w:tr w:rsidR="00341822" w14:paraId="28ACEB34" w14:textId="77777777" w:rsidTr="00A51B4D">
        <w:trPr>
          <w:cantSplit/>
        </w:trPr>
        <w:tc>
          <w:tcPr>
            <w:tcW w:w="1843" w:type="dxa"/>
            <w:tcBorders>
              <w:left w:val="single" w:sz="4" w:space="0" w:color="auto"/>
            </w:tcBorders>
          </w:tcPr>
          <w:p w14:paraId="0B7D710F" w14:textId="77777777" w:rsidR="00341822" w:rsidRDefault="00341822" w:rsidP="00A51B4D">
            <w:pPr>
              <w:pStyle w:val="CRCoverPage"/>
              <w:tabs>
                <w:tab w:val="right" w:pos="1759"/>
              </w:tabs>
              <w:spacing w:after="0"/>
              <w:rPr>
                <w:b/>
                <w:i/>
                <w:noProof/>
              </w:rPr>
            </w:pPr>
            <w:r>
              <w:rPr>
                <w:b/>
                <w:i/>
                <w:noProof/>
              </w:rPr>
              <w:t>Category:</w:t>
            </w:r>
          </w:p>
        </w:tc>
        <w:tc>
          <w:tcPr>
            <w:tcW w:w="851" w:type="dxa"/>
            <w:shd w:val="pct30" w:color="FFFF00" w:fill="auto"/>
          </w:tcPr>
          <w:p w14:paraId="6666FB0D" w14:textId="77777777" w:rsidR="00341822" w:rsidRPr="00032275" w:rsidRDefault="00341822" w:rsidP="00A51B4D">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14:paraId="17BA212E" w14:textId="77777777" w:rsidR="00341822" w:rsidRDefault="00341822" w:rsidP="00A51B4D">
            <w:pPr>
              <w:pStyle w:val="CRCoverPage"/>
              <w:spacing w:after="0"/>
              <w:rPr>
                <w:noProof/>
              </w:rPr>
            </w:pPr>
          </w:p>
        </w:tc>
        <w:tc>
          <w:tcPr>
            <w:tcW w:w="1417" w:type="dxa"/>
            <w:gridSpan w:val="3"/>
            <w:tcBorders>
              <w:left w:val="nil"/>
            </w:tcBorders>
          </w:tcPr>
          <w:p w14:paraId="5A979410" w14:textId="77777777" w:rsidR="00341822" w:rsidRDefault="00341822" w:rsidP="00A51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6CFE84D3" w:rsidR="00341822" w:rsidRDefault="00341822" w:rsidP="00A51B4D">
            <w:pPr>
              <w:pStyle w:val="CRCoverPage"/>
              <w:spacing w:after="0"/>
              <w:ind w:left="100"/>
              <w:rPr>
                <w:noProof/>
              </w:rPr>
            </w:pPr>
            <w:r w:rsidRPr="00111350">
              <w:rPr>
                <w:rFonts w:hint="eastAsia"/>
                <w:lang w:eastAsia="zh-CN"/>
              </w:rPr>
              <w:t>Rel</w:t>
            </w:r>
            <w:r w:rsidRPr="00111350">
              <w:t>-1</w:t>
            </w:r>
            <w:r w:rsidR="001B097A">
              <w:t>6</w:t>
            </w:r>
          </w:p>
        </w:tc>
      </w:tr>
      <w:tr w:rsidR="00341822" w14:paraId="7180F85D" w14:textId="77777777" w:rsidTr="00A51B4D">
        <w:tc>
          <w:tcPr>
            <w:tcW w:w="1843" w:type="dxa"/>
            <w:tcBorders>
              <w:left w:val="single" w:sz="4" w:space="0" w:color="auto"/>
              <w:bottom w:val="single" w:sz="4" w:space="0" w:color="auto"/>
            </w:tcBorders>
          </w:tcPr>
          <w:p w14:paraId="0CC7F280" w14:textId="77777777" w:rsidR="00341822" w:rsidRDefault="00341822" w:rsidP="00A51B4D">
            <w:pPr>
              <w:pStyle w:val="CRCoverPage"/>
              <w:spacing w:after="0"/>
              <w:rPr>
                <w:b/>
                <w:i/>
                <w:noProof/>
              </w:rPr>
            </w:pPr>
          </w:p>
        </w:tc>
        <w:tc>
          <w:tcPr>
            <w:tcW w:w="4677" w:type="dxa"/>
            <w:gridSpan w:val="8"/>
            <w:tcBorders>
              <w:bottom w:val="single" w:sz="4" w:space="0" w:color="auto"/>
            </w:tcBorders>
          </w:tcPr>
          <w:p w14:paraId="6DAECC59" w14:textId="77777777" w:rsidR="00341822" w:rsidRDefault="00341822" w:rsidP="00A51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341822" w:rsidRDefault="00341822" w:rsidP="00A51B4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341822" w:rsidRPr="007C2097" w:rsidRDefault="00341822" w:rsidP="00A51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1822" w14:paraId="068D8BC0" w14:textId="77777777" w:rsidTr="00A51B4D">
        <w:tc>
          <w:tcPr>
            <w:tcW w:w="1843" w:type="dxa"/>
          </w:tcPr>
          <w:p w14:paraId="7BC50A88" w14:textId="77777777" w:rsidR="00341822" w:rsidRDefault="00341822" w:rsidP="00A51B4D">
            <w:pPr>
              <w:pStyle w:val="CRCoverPage"/>
              <w:spacing w:after="0"/>
              <w:rPr>
                <w:b/>
                <w:i/>
                <w:noProof/>
                <w:sz w:val="8"/>
                <w:szCs w:val="8"/>
              </w:rPr>
            </w:pPr>
          </w:p>
        </w:tc>
        <w:tc>
          <w:tcPr>
            <w:tcW w:w="7797" w:type="dxa"/>
            <w:gridSpan w:val="10"/>
          </w:tcPr>
          <w:p w14:paraId="51320242" w14:textId="77777777" w:rsidR="00341822" w:rsidRDefault="00341822" w:rsidP="00A51B4D">
            <w:pPr>
              <w:pStyle w:val="CRCoverPage"/>
              <w:spacing w:after="0"/>
              <w:rPr>
                <w:noProof/>
                <w:sz w:val="8"/>
                <w:szCs w:val="8"/>
              </w:rPr>
            </w:pPr>
          </w:p>
        </w:tc>
      </w:tr>
      <w:tr w:rsidR="00341822" w14:paraId="771A30B1" w14:textId="77777777" w:rsidTr="00A51B4D">
        <w:tc>
          <w:tcPr>
            <w:tcW w:w="2694" w:type="dxa"/>
            <w:gridSpan w:val="2"/>
            <w:tcBorders>
              <w:top w:val="single" w:sz="4" w:space="0" w:color="auto"/>
              <w:left w:val="single" w:sz="4" w:space="0" w:color="auto"/>
            </w:tcBorders>
          </w:tcPr>
          <w:p w14:paraId="7F36FC32" w14:textId="77777777" w:rsidR="00341822" w:rsidRDefault="00341822" w:rsidP="00A51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EC4D6" w14:textId="5BD2607E" w:rsidR="00171FF0" w:rsidRDefault="00002A76" w:rsidP="003F3106">
            <w:pPr>
              <w:pStyle w:val="CRCoverPage"/>
              <w:spacing w:after="0"/>
              <w:rPr>
                <w:lang w:eastAsia="zh-CN"/>
              </w:rPr>
            </w:pPr>
            <w:r>
              <w:rPr>
                <w:lang w:eastAsia="zh-CN"/>
              </w:rPr>
              <w:t xml:space="preserve">The </w:t>
            </w:r>
            <w:r w:rsidRPr="00002A76">
              <w:rPr>
                <w:lang w:eastAsia="zh-CN"/>
              </w:rPr>
              <w:t xml:space="preserve">maximum rate of interruptions resulting from RRM </w:t>
            </w:r>
            <w:r w:rsidR="00FD2505" w:rsidRPr="00FD2505">
              <w:rPr>
                <w:lang w:eastAsia="zh-CN"/>
              </w:rPr>
              <w:t xml:space="preserve">on dormant </w:t>
            </w:r>
            <w:proofErr w:type="spellStart"/>
            <w:r w:rsidR="00FD2505" w:rsidRPr="00FD2505">
              <w:rPr>
                <w:lang w:eastAsia="zh-CN"/>
              </w:rPr>
              <w:t>SCell</w:t>
            </w:r>
            <w:proofErr w:type="spellEnd"/>
            <w:r w:rsidR="00FD2505">
              <w:rPr>
                <w:lang w:eastAsia="zh-CN"/>
              </w:rPr>
              <w:t>,</w:t>
            </w:r>
            <w:r w:rsidR="00FD2505" w:rsidRPr="00FD2505">
              <w:rPr>
                <w:lang w:eastAsia="zh-CN"/>
              </w:rPr>
              <w:t xml:space="preserve"> </w:t>
            </w:r>
            <w:r w:rsidR="00171FF0" w:rsidRPr="00171FF0">
              <w:rPr>
                <w:lang w:eastAsia="zh-CN"/>
              </w:rPr>
              <w:t>[</w:t>
            </w:r>
            <w:proofErr w:type="gramStart"/>
            <w:r w:rsidR="00FD2505">
              <w:rPr>
                <w:lang w:eastAsia="zh-CN"/>
              </w:rPr>
              <w:t>1.0</w:t>
            </w:r>
            <w:r w:rsidR="00171FF0" w:rsidRPr="00171FF0">
              <w:rPr>
                <w:lang w:eastAsia="zh-CN"/>
              </w:rPr>
              <w:t>]%</w:t>
            </w:r>
            <w:proofErr w:type="gramEnd"/>
            <w:r w:rsidR="00171FF0" w:rsidRPr="00171FF0">
              <w:rPr>
                <w:lang w:eastAsia="zh-CN"/>
              </w:rPr>
              <w:t>, is within brackets.</w:t>
            </w:r>
          </w:p>
          <w:p w14:paraId="3A5D39E0" w14:textId="3DBFECDE" w:rsidR="00701152" w:rsidRDefault="002B54B7" w:rsidP="003F3106">
            <w:pPr>
              <w:pStyle w:val="CRCoverPage"/>
              <w:spacing w:after="0"/>
              <w:rPr>
                <w:lang w:eastAsia="zh-CN"/>
              </w:rPr>
            </w:pPr>
            <w:r>
              <w:rPr>
                <w:lang w:eastAsia="zh-CN"/>
              </w:rPr>
              <w:t xml:space="preserve">As per agreement in </w:t>
            </w:r>
            <w:r w:rsidRPr="00D84586">
              <w:rPr>
                <w:lang w:eastAsia="zh-CN"/>
              </w:rPr>
              <w:t>R4-2017123</w:t>
            </w:r>
            <w:r>
              <w:rPr>
                <w:lang w:eastAsia="zh-CN"/>
              </w:rPr>
              <w:t xml:space="preserve">, </w:t>
            </w:r>
            <w:r w:rsidR="0008686A">
              <w:rPr>
                <w:lang w:eastAsia="zh-CN"/>
              </w:rPr>
              <w:t xml:space="preserve">a capability of </w:t>
            </w:r>
            <w:r w:rsidR="00F003BC">
              <w:rPr>
                <w:lang w:eastAsia="zh-CN"/>
              </w:rPr>
              <w:t xml:space="preserve">incremental delay value of </w:t>
            </w:r>
            <w:r w:rsidR="00F003BC" w:rsidRPr="00F003BC">
              <w:rPr>
                <w:i/>
                <w:iCs/>
                <w:lang w:eastAsia="zh-CN"/>
              </w:rPr>
              <w:t>D</w:t>
            </w:r>
            <w:r w:rsidR="00F003BC">
              <w:rPr>
                <w:lang w:eastAsia="zh-CN"/>
              </w:rPr>
              <w:t xml:space="preserve"> for </w:t>
            </w:r>
            <w:r>
              <w:rPr>
                <w:lang w:eastAsia="zh-CN"/>
              </w:rPr>
              <w:t>d</w:t>
            </w:r>
            <w:r w:rsidR="00916D3D" w:rsidRPr="00916D3D">
              <w:rPr>
                <w:lang w:eastAsia="zh-CN"/>
              </w:rPr>
              <w:t xml:space="preserve">ormant BWP switching of multiple </w:t>
            </w:r>
            <w:proofErr w:type="spellStart"/>
            <w:r w:rsidR="00916D3D" w:rsidRPr="00916D3D">
              <w:rPr>
                <w:lang w:eastAsia="zh-CN"/>
              </w:rPr>
              <w:t>SCells</w:t>
            </w:r>
            <w:proofErr w:type="spellEnd"/>
            <w:r w:rsidR="00916D3D" w:rsidRPr="00916D3D">
              <w:rPr>
                <w:lang w:eastAsia="zh-CN"/>
              </w:rPr>
              <w:t xml:space="preserve"> </w:t>
            </w:r>
            <w:r w:rsidR="00F003BC">
              <w:rPr>
                <w:lang w:eastAsia="zh-CN"/>
              </w:rPr>
              <w:t xml:space="preserve">is separate </w:t>
            </w:r>
            <w:r w:rsidR="00D0319C">
              <w:rPr>
                <w:lang w:eastAsia="zh-CN"/>
              </w:rPr>
              <w:t xml:space="preserve">from </w:t>
            </w:r>
            <w:r w:rsidR="000B727D" w:rsidRPr="000B727D">
              <w:rPr>
                <w:lang w:eastAsia="zh-CN"/>
              </w:rPr>
              <w:t xml:space="preserve">corresponding capability </w:t>
            </w:r>
            <w:r w:rsidR="000B727D">
              <w:rPr>
                <w:lang w:eastAsia="zh-CN"/>
              </w:rPr>
              <w:t xml:space="preserve">of </w:t>
            </w:r>
            <w:r w:rsidR="000B727D" w:rsidRPr="000B727D">
              <w:rPr>
                <w:i/>
                <w:iCs/>
                <w:lang w:eastAsia="zh-CN"/>
              </w:rPr>
              <w:t>D</w:t>
            </w:r>
            <w:r w:rsidR="000B727D" w:rsidRPr="000B727D">
              <w:rPr>
                <w:lang w:eastAsia="zh-CN"/>
              </w:rPr>
              <w:t xml:space="preserve"> for active BWP switching</w:t>
            </w:r>
            <w:r w:rsidR="000B727D">
              <w:rPr>
                <w:lang w:eastAsia="zh-CN"/>
              </w:rPr>
              <w:t>.</w:t>
            </w:r>
          </w:p>
          <w:p w14:paraId="7B75F3E2" w14:textId="4258FC91" w:rsidR="005272E3" w:rsidRDefault="005272E3" w:rsidP="003F3106">
            <w:pPr>
              <w:pStyle w:val="CRCoverPage"/>
              <w:spacing w:after="0"/>
              <w:rPr>
                <w:lang w:eastAsia="zh-CN"/>
              </w:rPr>
            </w:pPr>
            <w:r>
              <w:rPr>
                <w:lang w:eastAsia="zh-CN"/>
              </w:rPr>
              <w:t xml:space="preserve">As per RAN1 spec, simultaneous dormant BWP switching over multiple </w:t>
            </w:r>
            <w:proofErr w:type="spellStart"/>
            <w:r>
              <w:rPr>
                <w:lang w:eastAsia="zh-CN"/>
              </w:rPr>
              <w:t>SCells</w:t>
            </w:r>
            <w:proofErr w:type="spellEnd"/>
            <w:r>
              <w:rPr>
                <w:lang w:eastAsia="zh-CN"/>
              </w:rPr>
              <w:t xml:space="preserve"> can be indicated by one PDCCH from an </w:t>
            </w:r>
            <w:proofErr w:type="spellStart"/>
            <w:r>
              <w:rPr>
                <w:lang w:eastAsia="zh-CN"/>
              </w:rPr>
              <w:t>Sp</w:t>
            </w:r>
            <w:r w:rsidR="001C0D22">
              <w:rPr>
                <w:lang w:eastAsia="zh-CN"/>
              </w:rPr>
              <w:t>C</w:t>
            </w:r>
            <w:r>
              <w:rPr>
                <w:lang w:eastAsia="zh-CN"/>
              </w:rPr>
              <w:t>ell</w:t>
            </w:r>
            <w:proofErr w:type="spellEnd"/>
            <w:r>
              <w:rPr>
                <w:lang w:eastAsia="zh-CN"/>
              </w:rPr>
              <w:t>. In this case, a</w:t>
            </w:r>
            <w:r w:rsidR="009D0D79">
              <w:rPr>
                <w:lang w:eastAsia="zh-CN"/>
              </w:rPr>
              <w:t xml:space="preserve"> principle of selecting</w:t>
            </w:r>
            <w:r>
              <w:rPr>
                <w:lang w:eastAsia="zh-CN"/>
              </w:rPr>
              <w:t xml:space="preserve"> </w:t>
            </w:r>
            <w:r w:rsidR="009D0D79">
              <w:rPr>
                <w:lang w:eastAsia="zh-CN"/>
              </w:rPr>
              <w:t xml:space="preserve">a </w:t>
            </w:r>
            <w:r>
              <w:rPr>
                <w:lang w:eastAsia="zh-CN"/>
              </w:rPr>
              <w:t>reference SCS for dormant BWP switching time determination should be the same a</w:t>
            </w:r>
            <w:r w:rsidR="009D0D79">
              <w:rPr>
                <w:lang w:eastAsia="zh-CN"/>
              </w:rPr>
              <w:t xml:space="preserve">s </w:t>
            </w:r>
            <w:r w:rsidR="00FF28A5">
              <w:rPr>
                <w:lang w:eastAsia="zh-CN"/>
              </w:rPr>
              <w:t xml:space="preserve">that of </w:t>
            </w:r>
            <w:r w:rsidR="009D0D79">
              <w:rPr>
                <w:lang w:eastAsia="zh-CN"/>
              </w:rPr>
              <w:t>simultaneous BWP switching</w:t>
            </w:r>
            <w:r w:rsidR="00FF28A5">
              <w:rPr>
                <w:lang w:eastAsia="zh-CN"/>
              </w:rPr>
              <w:t xml:space="preserve"> requirement.</w:t>
            </w:r>
            <w:r w:rsidR="006E6B55">
              <w:rPr>
                <w:lang w:eastAsia="zh-CN"/>
              </w:rPr>
              <w:t xml:space="preserve"> And even for a single </w:t>
            </w:r>
            <w:proofErr w:type="spellStart"/>
            <w:r w:rsidR="006E6B55">
              <w:rPr>
                <w:lang w:eastAsia="zh-CN"/>
              </w:rPr>
              <w:t>SCell</w:t>
            </w:r>
            <w:proofErr w:type="spellEnd"/>
            <w:r w:rsidR="006E6B55">
              <w:rPr>
                <w:lang w:eastAsia="zh-CN"/>
              </w:rPr>
              <w:t xml:space="preserve"> dormant BWP switching, there are 3 involved BWPs, i.e. </w:t>
            </w:r>
            <w:r w:rsidR="008C7F45">
              <w:rPr>
                <w:lang w:eastAsia="zh-CN"/>
              </w:rPr>
              <w:t xml:space="preserve">an active BWP of </w:t>
            </w:r>
            <w:proofErr w:type="spellStart"/>
            <w:r w:rsidR="006E6B55">
              <w:rPr>
                <w:lang w:eastAsia="zh-CN"/>
              </w:rPr>
              <w:t>SpCell</w:t>
            </w:r>
            <w:proofErr w:type="spellEnd"/>
            <w:r w:rsidR="008C7F45">
              <w:rPr>
                <w:lang w:eastAsia="zh-CN"/>
              </w:rPr>
              <w:t xml:space="preserve">, </w:t>
            </w:r>
            <w:r w:rsidR="001C0F98">
              <w:rPr>
                <w:lang w:eastAsia="zh-CN"/>
              </w:rPr>
              <w:t xml:space="preserve">dormant and non-dormant BWPs of the </w:t>
            </w:r>
            <w:proofErr w:type="spellStart"/>
            <w:r w:rsidR="001C0F98">
              <w:rPr>
                <w:lang w:eastAsia="zh-CN"/>
              </w:rPr>
              <w:t>SCell</w:t>
            </w:r>
            <w:proofErr w:type="spellEnd"/>
            <w:r w:rsidR="001C0F98">
              <w:rPr>
                <w:lang w:eastAsia="zh-CN"/>
              </w:rPr>
              <w:t>.</w:t>
            </w:r>
          </w:p>
        </w:tc>
      </w:tr>
      <w:tr w:rsidR="00341822" w14:paraId="61B7CEB4" w14:textId="77777777" w:rsidTr="00A51B4D">
        <w:tc>
          <w:tcPr>
            <w:tcW w:w="2694" w:type="dxa"/>
            <w:gridSpan w:val="2"/>
            <w:tcBorders>
              <w:left w:val="single" w:sz="4" w:space="0" w:color="auto"/>
            </w:tcBorders>
          </w:tcPr>
          <w:p w14:paraId="42CADF6D"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7BEA2C70" w14:textId="77777777" w:rsidR="00341822" w:rsidRDefault="00341822" w:rsidP="00A51B4D">
            <w:pPr>
              <w:pStyle w:val="CRCoverPage"/>
              <w:spacing w:after="0"/>
              <w:rPr>
                <w:noProof/>
                <w:sz w:val="8"/>
                <w:szCs w:val="8"/>
              </w:rPr>
            </w:pPr>
          </w:p>
        </w:tc>
      </w:tr>
      <w:tr w:rsidR="00341822" w14:paraId="30FA9E95" w14:textId="77777777" w:rsidTr="00A51B4D">
        <w:tc>
          <w:tcPr>
            <w:tcW w:w="2694" w:type="dxa"/>
            <w:gridSpan w:val="2"/>
            <w:tcBorders>
              <w:left w:val="single" w:sz="4" w:space="0" w:color="auto"/>
            </w:tcBorders>
          </w:tcPr>
          <w:p w14:paraId="6381BFB5" w14:textId="77777777" w:rsidR="00341822" w:rsidRDefault="00341822" w:rsidP="00A51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282AA2" w14:textId="22F8AB27" w:rsidR="00EE5E90" w:rsidRDefault="00EE5E90" w:rsidP="004219A5">
            <w:pPr>
              <w:pStyle w:val="CRCoverPage"/>
              <w:spacing w:after="0"/>
              <w:rPr>
                <w:noProof/>
                <w:lang w:eastAsia="zh-CN"/>
              </w:rPr>
            </w:pPr>
            <w:r w:rsidRPr="00EE5E90">
              <w:rPr>
                <w:noProof/>
                <w:lang w:eastAsia="zh-CN"/>
              </w:rPr>
              <w:t>Remov</w:t>
            </w:r>
            <w:r>
              <w:rPr>
                <w:noProof/>
                <w:lang w:eastAsia="zh-CN"/>
              </w:rPr>
              <w:t>ed</w:t>
            </w:r>
            <w:r w:rsidRPr="00EE5E90">
              <w:rPr>
                <w:noProof/>
                <w:lang w:eastAsia="zh-CN"/>
              </w:rPr>
              <w:t xml:space="preserve"> </w:t>
            </w:r>
            <w:r w:rsidR="00475967">
              <w:rPr>
                <w:noProof/>
                <w:lang w:eastAsia="zh-CN"/>
              </w:rPr>
              <w:t xml:space="preserve">the </w:t>
            </w:r>
            <w:r w:rsidRPr="00EE5E90">
              <w:rPr>
                <w:noProof/>
                <w:lang w:eastAsia="zh-CN"/>
              </w:rPr>
              <w:t xml:space="preserve">brackets from requirement on </w:t>
            </w:r>
            <w:r w:rsidR="00475967">
              <w:rPr>
                <w:noProof/>
                <w:lang w:eastAsia="zh-CN"/>
              </w:rPr>
              <w:t xml:space="preserve">the </w:t>
            </w:r>
            <w:r w:rsidRPr="00EE5E90">
              <w:rPr>
                <w:noProof/>
                <w:lang w:eastAsia="zh-CN"/>
              </w:rPr>
              <w:t xml:space="preserve">maximum interruption rate for </w:t>
            </w:r>
            <w:r>
              <w:rPr>
                <w:noProof/>
                <w:lang w:eastAsia="zh-CN"/>
              </w:rPr>
              <w:t xml:space="preserve">RRM </w:t>
            </w:r>
            <w:r w:rsidR="00AA132E">
              <w:rPr>
                <w:noProof/>
                <w:lang w:eastAsia="zh-CN"/>
              </w:rPr>
              <w:t>on dormant SCell in m</w:t>
            </w:r>
            <w:r w:rsidR="00AA132E" w:rsidRPr="00EE5E90">
              <w:rPr>
                <w:noProof/>
                <w:lang w:eastAsia="zh-CN"/>
              </w:rPr>
              <w:t>ultiple clauses in 8.2</w:t>
            </w:r>
            <w:r w:rsidRPr="00EE5E90">
              <w:rPr>
                <w:noProof/>
                <w:lang w:eastAsia="zh-CN"/>
              </w:rPr>
              <w:t>.</w:t>
            </w:r>
          </w:p>
          <w:p w14:paraId="325553D7" w14:textId="1242223D" w:rsidR="00F27AFA" w:rsidRDefault="00F30DDF" w:rsidP="004219A5">
            <w:pPr>
              <w:pStyle w:val="CRCoverPage"/>
              <w:spacing w:after="0"/>
              <w:rPr>
                <w:noProof/>
                <w:lang w:eastAsia="zh-CN"/>
              </w:rPr>
            </w:pPr>
            <w:r>
              <w:rPr>
                <w:noProof/>
                <w:lang w:eastAsia="zh-CN"/>
              </w:rPr>
              <w:t xml:space="preserve">Clarified the parmeter D corresponds to </w:t>
            </w:r>
            <w:r w:rsidR="004D740D">
              <w:rPr>
                <w:noProof/>
                <w:lang w:eastAsia="zh-CN"/>
              </w:rPr>
              <w:t xml:space="preserve">UE capability of </w:t>
            </w:r>
            <w:r>
              <w:rPr>
                <w:noProof/>
                <w:lang w:eastAsia="zh-CN"/>
              </w:rPr>
              <w:t>simultaneous dormant BWP</w:t>
            </w:r>
            <w:r w:rsidR="00DB7FB4">
              <w:rPr>
                <w:noProof/>
                <w:lang w:eastAsia="zh-CN"/>
              </w:rPr>
              <w:t>.</w:t>
            </w:r>
          </w:p>
          <w:p w14:paraId="551C1265" w14:textId="5CAB8093" w:rsidR="00FF28A5" w:rsidRPr="004B37EA" w:rsidRDefault="00FF28A5" w:rsidP="004219A5">
            <w:pPr>
              <w:pStyle w:val="CRCoverPage"/>
              <w:spacing w:after="0"/>
              <w:rPr>
                <w:noProof/>
                <w:lang w:eastAsia="zh-CN"/>
              </w:rPr>
            </w:pPr>
            <w:r>
              <w:rPr>
                <w:noProof/>
                <w:lang w:eastAsia="zh-CN"/>
              </w:rPr>
              <w:t xml:space="preserve">Clarified </w:t>
            </w:r>
            <w:r w:rsidR="006812EF">
              <w:rPr>
                <w:noProof/>
                <w:lang w:eastAsia="zh-CN"/>
              </w:rPr>
              <w:t xml:space="preserve">more than one SCell </w:t>
            </w:r>
            <w:r w:rsidR="00063C57">
              <w:rPr>
                <w:noProof/>
                <w:lang w:eastAsia="zh-CN"/>
              </w:rPr>
              <w:t xml:space="preserve">and dormant/non-dormant BWPs should </w:t>
            </w:r>
            <w:r w:rsidR="006812EF">
              <w:rPr>
                <w:noProof/>
                <w:lang w:eastAsia="zh-CN"/>
              </w:rPr>
              <w:t xml:space="preserve">be considered for the </w:t>
            </w:r>
            <w:r w:rsidR="00947B4F">
              <w:rPr>
                <w:noProof/>
                <w:lang w:eastAsia="zh-CN"/>
              </w:rPr>
              <w:t xml:space="preserve">determination of </w:t>
            </w:r>
            <w:r w:rsidR="00DB7FB4">
              <w:rPr>
                <w:noProof/>
                <w:lang w:eastAsia="zh-CN"/>
              </w:rPr>
              <w:t xml:space="preserve">the </w:t>
            </w:r>
            <w:r w:rsidR="006812EF">
              <w:rPr>
                <w:noProof/>
                <w:lang w:eastAsia="zh-CN"/>
              </w:rPr>
              <w:t>reference SCS of dormant BWP switching delay time calculation</w:t>
            </w:r>
            <w:r w:rsidR="00DB7FB4">
              <w:rPr>
                <w:noProof/>
                <w:lang w:eastAsia="zh-CN"/>
              </w:rPr>
              <w:t>.</w:t>
            </w:r>
          </w:p>
        </w:tc>
      </w:tr>
      <w:tr w:rsidR="00341822" w14:paraId="68F4AD58" w14:textId="77777777" w:rsidTr="00A51B4D">
        <w:tc>
          <w:tcPr>
            <w:tcW w:w="2694" w:type="dxa"/>
            <w:gridSpan w:val="2"/>
            <w:tcBorders>
              <w:left w:val="single" w:sz="4" w:space="0" w:color="auto"/>
            </w:tcBorders>
          </w:tcPr>
          <w:p w14:paraId="19A29791"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0D9D5C90" w14:textId="77777777" w:rsidR="00341822" w:rsidRDefault="00341822" w:rsidP="00A51B4D">
            <w:pPr>
              <w:pStyle w:val="CRCoverPage"/>
              <w:spacing w:after="0"/>
              <w:rPr>
                <w:noProof/>
                <w:sz w:val="8"/>
                <w:szCs w:val="8"/>
              </w:rPr>
            </w:pPr>
          </w:p>
        </w:tc>
      </w:tr>
      <w:tr w:rsidR="00341822"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341822" w:rsidRDefault="00341822" w:rsidP="00A51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47BFDC80" w:rsidR="00F27AFA" w:rsidRDefault="00A75B1A" w:rsidP="0099196A">
            <w:pPr>
              <w:pStyle w:val="CRCoverPage"/>
              <w:spacing w:after="0"/>
              <w:rPr>
                <w:noProof/>
                <w:lang w:eastAsia="zh-CN"/>
              </w:rPr>
            </w:pPr>
            <w:r>
              <w:rPr>
                <w:noProof/>
                <w:lang w:eastAsia="zh-CN"/>
              </w:rPr>
              <w:t xml:space="preserve">Dormant BWP switching delay that can be supported by </w:t>
            </w:r>
            <w:r w:rsidR="005A3CE0">
              <w:rPr>
                <w:noProof/>
                <w:lang w:eastAsia="zh-CN"/>
              </w:rPr>
              <w:t xml:space="preserve">UE might not be </w:t>
            </w:r>
            <w:r>
              <w:rPr>
                <w:noProof/>
                <w:lang w:eastAsia="zh-CN"/>
              </w:rPr>
              <w:t>the same as what netowrk expects to be</w:t>
            </w:r>
            <w:r w:rsidR="00F60D71">
              <w:rPr>
                <w:noProof/>
                <w:lang w:eastAsia="zh-CN"/>
              </w:rPr>
              <w:t>.</w:t>
            </w:r>
          </w:p>
        </w:tc>
      </w:tr>
      <w:tr w:rsidR="00341822" w14:paraId="2152FD79" w14:textId="77777777" w:rsidTr="00A51B4D">
        <w:tc>
          <w:tcPr>
            <w:tcW w:w="2694" w:type="dxa"/>
            <w:gridSpan w:val="2"/>
          </w:tcPr>
          <w:p w14:paraId="58A90307" w14:textId="77777777" w:rsidR="00341822" w:rsidRDefault="00341822" w:rsidP="00A51B4D">
            <w:pPr>
              <w:pStyle w:val="CRCoverPage"/>
              <w:spacing w:after="0"/>
              <w:rPr>
                <w:b/>
                <w:i/>
                <w:noProof/>
                <w:sz w:val="8"/>
                <w:szCs w:val="8"/>
              </w:rPr>
            </w:pPr>
          </w:p>
        </w:tc>
        <w:tc>
          <w:tcPr>
            <w:tcW w:w="6946" w:type="dxa"/>
            <w:gridSpan w:val="9"/>
          </w:tcPr>
          <w:p w14:paraId="66E604CC" w14:textId="77777777" w:rsidR="00341822" w:rsidRDefault="00341822" w:rsidP="00A51B4D">
            <w:pPr>
              <w:pStyle w:val="CRCoverPage"/>
              <w:spacing w:after="0"/>
              <w:rPr>
                <w:noProof/>
                <w:sz w:val="8"/>
                <w:szCs w:val="8"/>
              </w:rPr>
            </w:pPr>
          </w:p>
        </w:tc>
      </w:tr>
      <w:tr w:rsidR="00341822" w14:paraId="487DE33C" w14:textId="77777777" w:rsidTr="00A51B4D">
        <w:tc>
          <w:tcPr>
            <w:tcW w:w="2694" w:type="dxa"/>
            <w:gridSpan w:val="2"/>
            <w:tcBorders>
              <w:top w:val="single" w:sz="4" w:space="0" w:color="auto"/>
              <w:left w:val="single" w:sz="4" w:space="0" w:color="auto"/>
            </w:tcBorders>
          </w:tcPr>
          <w:p w14:paraId="07D2CC00" w14:textId="77777777" w:rsidR="00341822" w:rsidRDefault="00341822" w:rsidP="00A51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697A3FF9" w:rsidR="00341822" w:rsidRDefault="002C6B0D" w:rsidP="00A51B4D">
            <w:pPr>
              <w:pStyle w:val="CRCoverPage"/>
              <w:spacing w:after="0"/>
              <w:ind w:left="100"/>
              <w:rPr>
                <w:noProof/>
                <w:lang w:eastAsia="zh-CN"/>
              </w:rPr>
            </w:pPr>
            <w:r>
              <w:rPr>
                <w:noProof/>
                <w:lang w:eastAsia="zh-CN"/>
              </w:rPr>
              <w:t xml:space="preserve">8.2.1.2.15.3, 8.2.2.2.12.3, </w:t>
            </w:r>
            <w:r w:rsidR="00553C92">
              <w:rPr>
                <w:noProof/>
                <w:lang w:eastAsia="zh-CN"/>
              </w:rPr>
              <w:t xml:space="preserve">8.2.3.2.13.3, 8.2.4.2A.3, </w:t>
            </w:r>
            <w:r w:rsidR="00B770C6" w:rsidRPr="00B770C6">
              <w:rPr>
                <w:noProof/>
                <w:lang w:eastAsia="zh-CN"/>
              </w:rPr>
              <w:t xml:space="preserve">8.6.2, </w:t>
            </w:r>
            <w:r w:rsidR="00AA4F37">
              <w:rPr>
                <w:noProof/>
                <w:lang w:eastAsia="zh-CN"/>
              </w:rPr>
              <w:t>8.6.2A.1</w:t>
            </w:r>
          </w:p>
        </w:tc>
      </w:tr>
      <w:tr w:rsidR="00341822" w14:paraId="2E0F13D5" w14:textId="77777777" w:rsidTr="00A51B4D">
        <w:tc>
          <w:tcPr>
            <w:tcW w:w="2694" w:type="dxa"/>
            <w:gridSpan w:val="2"/>
            <w:tcBorders>
              <w:left w:val="single" w:sz="4" w:space="0" w:color="auto"/>
            </w:tcBorders>
          </w:tcPr>
          <w:p w14:paraId="20836079"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6B18B61B" w14:textId="77777777" w:rsidR="00341822" w:rsidRDefault="00341822" w:rsidP="00A51B4D">
            <w:pPr>
              <w:pStyle w:val="CRCoverPage"/>
              <w:spacing w:after="0"/>
              <w:rPr>
                <w:noProof/>
                <w:sz w:val="8"/>
                <w:szCs w:val="8"/>
              </w:rPr>
            </w:pPr>
          </w:p>
        </w:tc>
      </w:tr>
      <w:tr w:rsidR="00341822" w14:paraId="2D67A7BA" w14:textId="77777777" w:rsidTr="00A51B4D">
        <w:tc>
          <w:tcPr>
            <w:tcW w:w="2694" w:type="dxa"/>
            <w:gridSpan w:val="2"/>
            <w:tcBorders>
              <w:left w:val="single" w:sz="4" w:space="0" w:color="auto"/>
            </w:tcBorders>
          </w:tcPr>
          <w:p w14:paraId="1378AD1F" w14:textId="77777777" w:rsidR="00341822" w:rsidRDefault="00341822" w:rsidP="00A51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341822" w:rsidRDefault="00341822" w:rsidP="00A51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341822" w:rsidRDefault="00341822" w:rsidP="00A51B4D">
            <w:pPr>
              <w:pStyle w:val="CRCoverPage"/>
              <w:spacing w:after="0"/>
              <w:jc w:val="center"/>
              <w:rPr>
                <w:b/>
                <w:caps/>
                <w:noProof/>
              </w:rPr>
            </w:pPr>
            <w:r>
              <w:rPr>
                <w:b/>
                <w:caps/>
                <w:noProof/>
              </w:rPr>
              <w:t>N</w:t>
            </w:r>
          </w:p>
        </w:tc>
        <w:tc>
          <w:tcPr>
            <w:tcW w:w="2977" w:type="dxa"/>
            <w:gridSpan w:val="4"/>
          </w:tcPr>
          <w:p w14:paraId="37D01B21" w14:textId="77777777" w:rsidR="00341822" w:rsidRDefault="00341822" w:rsidP="00A51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341822" w:rsidRDefault="00341822" w:rsidP="00A51B4D">
            <w:pPr>
              <w:pStyle w:val="CRCoverPage"/>
              <w:spacing w:after="0"/>
              <w:ind w:left="99"/>
              <w:rPr>
                <w:noProof/>
              </w:rPr>
            </w:pPr>
          </w:p>
        </w:tc>
      </w:tr>
      <w:tr w:rsidR="00341822" w14:paraId="23432F41" w14:textId="77777777" w:rsidTr="00A51B4D">
        <w:tc>
          <w:tcPr>
            <w:tcW w:w="2694" w:type="dxa"/>
            <w:gridSpan w:val="2"/>
            <w:tcBorders>
              <w:left w:val="single" w:sz="4" w:space="0" w:color="auto"/>
            </w:tcBorders>
          </w:tcPr>
          <w:p w14:paraId="7C9A5B90" w14:textId="77777777" w:rsidR="00341822" w:rsidRDefault="00341822" w:rsidP="00A51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341822" w:rsidRDefault="00341822" w:rsidP="00A51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341822" w:rsidRDefault="00341822" w:rsidP="00A51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341822" w:rsidRDefault="00341822" w:rsidP="00A51B4D">
            <w:pPr>
              <w:pStyle w:val="CRCoverPage"/>
              <w:spacing w:after="0"/>
              <w:ind w:left="99"/>
              <w:rPr>
                <w:noProof/>
              </w:rPr>
            </w:pPr>
          </w:p>
        </w:tc>
      </w:tr>
      <w:tr w:rsidR="00341822" w14:paraId="29D99617" w14:textId="77777777" w:rsidTr="00A51B4D">
        <w:tc>
          <w:tcPr>
            <w:tcW w:w="2694" w:type="dxa"/>
            <w:gridSpan w:val="2"/>
            <w:tcBorders>
              <w:left w:val="single" w:sz="4" w:space="0" w:color="auto"/>
            </w:tcBorders>
          </w:tcPr>
          <w:p w14:paraId="63789446" w14:textId="77777777" w:rsidR="00341822" w:rsidRDefault="00341822" w:rsidP="00A51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2F2740D" w:rsidR="00341822" w:rsidRDefault="00341822" w:rsidP="00A51B4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5A5B14FA" w:rsidR="00341822" w:rsidRDefault="00B277A3" w:rsidP="00A51B4D">
            <w:pPr>
              <w:pStyle w:val="CRCoverPage"/>
              <w:spacing w:after="0"/>
              <w:jc w:val="center"/>
              <w:rPr>
                <w:b/>
                <w:caps/>
                <w:noProof/>
                <w:lang w:eastAsia="zh-CN"/>
              </w:rPr>
            </w:pPr>
            <w:r>
              <w:rPr>
                <w:b/>
                <w:caps/>
                <w:noProof/>
                <w:lang w:eastAsia="zh-CN"/>
              </w:rPr>
              <w:t>X</w:t>
            </w:r>
          </w:p>
        </w:tc>
        <w:tc>
          <w:tcPr>
            <w:tcW w:w="2977" w:type="dxa"/>
            <w:gridSpan w:val="4"/>
          </w:tcPr>
          <w:p w14:paraId="2A1273D9" w14:textId="77777777" w:rsidR="00341822" w:rsidRDefault="00341822" w:rsidP="00A51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10B6FD29" w:rsidR="00341822" w:rsidRDefault="00341822" w:rsidP="00A51B4D">
            <w:pPr>
              <w:pStyle w:val="CRCoverPage"/>
              <w:spacing w:after="0"/>
              <w:ind w:left="99"/>
              <w:rPr>
                <w:noProof/>
                <w:lang w:eastAsia="zh-CN"/>
              </w:rPr>
            </w:pPr>
          </w:p>
        </w:tc>
      </w:tr>
      <w:tr w:rsidR="00341822" w14:paraId="26688C06" w14:textId="77777777" w:rsidTr="00A51B4D">
        <w:tc>
          <w:tcPr>
            <w:tcW w:w="2694" w:type="dxa"/>
            <w:gridSpan w:val="2"/>
            <w:tcBorders>
              <w:left w:val="single" w:sz="4" w:space="0" w:color="auto"/>
            </w:tcBorders>
          </w:tcPr>
          <w:p w14:paraId="1B5FBFDB" w14:textId="77777777" w:rsidR="00341822" w:rsidRDefault="00341822" w:rsidP="00A51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341822" w:rsidRDefault="00341822" w:rsidP="00A51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341822" w:rsidRDefault="00341822" w:rsidP="00A51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341822" w:rsidRDefault="00341822" w:rsidP="00A51B4D">
            <w:pPr>
              <w:pStyle w:val="CRCoverPage"/>
              <w:spacing w:after="0"/>
              <w:ind w:left="99"/>
              <w:rPr>
                <w:noProof/>
              </w:rPr>
            </w:pPr>
            <w:r>
              <w:rPr>
                <w:noProof/>
              </w:rPr>
              <w:t xml:space="preserve"> </w:t>
            </w:r>
          </w:p>
        </w:tc>
      </w:tr>
      <w:tr w:rsidR="00341822" w14:paraId="417878DC" w14:textId="77777777" w:rsidTr="00A51B4D">
        <w:tc>
          <w:tcPr>
            <w:tcW w:w="2694" w:type="dxa"/>
            <w:gridSpan w:val="2"/>
            <w:tcBorders>
              <w:left w:val="single" w:sz="4" w:space="0" w:color="auto"/>
            </w:tcBorders>
          </w:tcPr>
          <w:p w14:paraId="13D08578" w14:textId="77777777" w:rsidR="00341822" w:rsidRDefault="00341822" w:rsidP="00A51B4D">
            <w:pPr>
              <w:pStyle w:val="CRCoverPage"/>
              <w:spacing w:after="0"/>
              <w:rPr>
                <w:b/>
                <w:i/>
                <w:noProof/>
              </w:rPr>
            </w:pPr>
          </w:p>
        </w:tc>
        <w:tc>
          <w:tcPr>
            <w:tcW w:w="6946" w:type="dxa"/>
            <w:gridSpan w:val="9"/>
            <w:tcBorders>
              <w:right w:val="single" w:sz="4" w:space="0" w:color="auto"/>
            </w:tcBorders>
          </w:tcPr>
          <w:p w14:paraId="419D0FEB" w14:textId="77777777" w:rsidR="00341822" w:rsidRDefault="00341822" w:rsidP="00A51B4D">
            <w:pPr>
              <w:pStyle w:val="CRCoverPage"/>
              <w:spacing w:after="0"/>
              <w:rPr>
                <w:noProof/>
              </w:rPr>
            </w:pPr>
          </w:p>
        </w:tc>
      </w:tr>
      <w:tr w:rsidR="00341822"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341822" w:rsidRDefault="00341822" w:rsidP="00A51B4D">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6AD1EE7" w14:textId="77777777" w:rsidR="00341822" w:rsidRDefault="00341822" w:rsidP="00A51B4D">
            <w:pPr>
              <w:pStyle w:val="CRCoverPage"/>
              <w:spacing w:after="0"/>
              <w:ind w:left="100"/>
              <w:rPr>
                <w:noProof/>
              </w:rPr>
            </w:pPr>
          </w:p>
        </w:tc>
      </w:tr>
      <w:tr w:rsidR="00341822" w:rsidRPr="008863B9" w14:paraId="3916F8AB" w14:textId="77777777" w:rsidTr="00A51B4D">
        <w:tc>
          <w:tcPr>
            <w:tcW w:w="2694" w:type="dxa"/>
            <w:gridSpan w:val="2"/>
            <w:tcBorders>
              <w:top w:val="single" w:sz="4" w:space="0" w:color="auto"/>
              <w:bottom w:val="single" w:sz="4" w:space="0" w:color="auto"/>
            </w:tcBorders>
          </w:tcPr>
          <w:p w14:paraId="14D45C48" w14:textId="77777777" w:rsidR="00341822" w:rsidRPr="008863B9" w:rsidRDefault="00341822" w:rsidP="00A51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341822" w:rsidRPr="008863B9" w:rsidRDefault="00341822" w:rsidP="00A51B4D">
            <w:pPr>
              <w:pStyle w:val="CRCoverPage"/>
              <w:spacing w:after="0"/>
              <w:ind w:left="100"/>
              <w:rPr>
                <w:noProof/>
                <w:sz w:val="8"/>
                <w:szCs w:val="8"/>
              </w:rPr>
            </w:pPr>
          </w:p>
        </w:tc>
      </w:tr>
      <w:tr w:rsidR="00341822"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341822" w:rsidRDefault="00341822" w:rsidP="00A51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341822" w:rsidRDefault="00341822" w:rsidP="00A51B4D">
            <w:pPr>
              <w:pStyle w:val="CRCoverPage"/>
              <w:spacing w:after="0"/>
              <w:ind w:left="100"/>
              <w:rPr>
                <w:noProof/>
              </w:rPr>
            </w:pPr>
          </w:p>
        </w:tc>
      </w:tr>
    </w:tbl>
    <w:p w14:paraId="31CFB451" w14:textId="77777777" w:rsidR="00341822" w:rsidRDefault="00341822" w:rsidP="00341822">
      <w:pPr>
        <w:rPr>
          <w:noProof/>
        </w:rPr>
        <w:sectPr w:rsidR="00341822">
          <w:headerReference w:type="even" r:id="rId12"/>
          <w:footnotePr>
            <w:numRestart w:val="eachSect"/>
          </w:footnotePr>
          <w:pgSz w:w="11907" w:h="16840" w:code="9"/>
          <w:pgMar w:top="1418" w:right="1134" w:bottom="1134" w:left="1134" w:header="680" w:footer="567" w:gutter="0"/>
          <w:cols w:space="720"/>
        </w:sectPr>
      </w:pPr>
    </w:p>
    <w:p w14:paraId="38876140" w14:textId="77777777" w:rsidR="00F21F28" w:rsidRDefault="00F21F28" w:rsidP="00F21F28">
      <w:pPr>
        <w:pStyle w:val="Heading3"/>
        <w:jc w:val="center"/>
      </w:pPr>
      <w:r w:rsidRPr="006377F6">
        <w:rPr>
          <w:rFonts w:ascii="Times New Roman" w:hAnsi="Times New Roman"/>
          <w:sz w:val="36"/>
          <w:highlight w:val="yellow"/>
          <w:lang w:eastAsia="zh-CN"/>
        </w:rPr>
        <w:t>&lt;Start of Change 1&gt;</w:t>
      </w:r>
    </w:p>
    <w:p w14:paraId="21AE9169" w14:textId="77777777" w:rsidR="00EA65B7" w:rsidRPr="00C0357E" w:rsidRDefault="00EA65B7" w:rsidP="00EA65B7">
      <w:pPr>
        <w:pStyle w:val="H6"/>
        <w:rPr>
          <w:lang w:eastAsia="zh-CN"/>
        </w:rPr>
      </w:pPr>
      <w:r>
        <w:rPr>
          <w:lang w:eastAsia="zh-CN"/>
        </w:rPr>
        <w:t>8.2.1.2.15</w:t>
      </w:r>
      <w:r w:rsidRPr="00C0357E">
        <w:rPr>
          <w:lang w:eastAsia="zh-CN"/>
        </w:rPr>
        <w:t>.</w:t>
      </w:r>
      <w:r>
        <w:rPr>
          <w:lang w:eastAsia="zh-CN"/>
        </w:rPr>
        <w:t>3</w:t>
      </w:r>
      <w:r w:rsidRPr="00C0357E">
        <w:rPr>
          <w:lang w:eastAsia="zh-CN"/>
        </w:rPr>
        <w:tab/>
        <w:t xml:space="preserve">Interruptions </w:t>
      </w:r>
      <w:r>
        <w:rPr>
          <w:lang w:eastAsia="zh-CN"/>
        </w:rPr>
        <w:t xml:space="preserve">due to RRM </w:t>
      </w:r>
      <w:r w:rsidRPr="00C0357E">
        <w:rPr>
          <w:lang w:eastAsia="zh-CN"/>
        </w:rPr>
        <w:t xml:space="preserve">measurements during </w:t>
      </w:r>
      <w:proofErr w:type="spellStart"/>
      <w:r>
        <w:rPr>
          <w:lang w:eastAsia="zh-CN"/>
        </w:rPr>
        <w:t>SCell</w:t>
      </w:r>
      <w:proofErr w:type="spellEnd"/>
      <w:r>
        <w:rPr>
          <w:lang w:eastAsia="zh-CN"/>
        </w:rPr>
        <w:t xml:space="preserve"> dormancy </w:t>
      </w:r>
    </w:p>
    <w:p w14:paraId="410D33C6" w14:textId="77777777" w:rsidR="00EA65B7" w:rsidRDefault="00EA65B7" w:rsidP="00EA65B7">
      <w:pPr>
        <w:rPr>
          <w:lang w:eastAsia="zh-CN"/>
        </w:rPr>
      </w:pPr>
      <w:r>
        <w:rPr>
          <w:lang w:eastAsia="zh-CN"/>
        </w:rPr>
        <w:t xml:space="preserve">When one or more </w:t>
      </w:r>
      <w:proofErr w:type="spellStart"/>
      <w:r>
        <w:rPr>
          <w:lang w:eastAsia="zh-CN"/>
        </w:rPr>
        <w:t>SCells</w:t>
      </w:r>
      <w:proofErr w:type="spellEnd"/>
      <w:r>
        <w:rPr>
          <w:lang w:eastAsia="zh-CN"/>
        </w:rPr>
        <w:t xml:space="preserve"> are in dormancy, the UE is for the purpose of RRM measurements on the dormant </w:t>
      </w:r>
      <w:proofErr w:type="spellStart"/>
      <w:r>
        <w:rPr>
          <w:lang w:eastAsia="zh-CN"/>
        </w:rPr>
        <w:t>SCell</w:t>
      </w:r>
      <w:proofErr w:type="spellEnd"/>
      <w:r>
        <w:rPr>
          <w:lang w:eastAsia="zh-CN"/>
        </w:rPr>
        <w:t>(s) allowed to cause interruptions to non-dormant serving cell(s).</w:t>
      </w:r>
    </w:p>
    <w:p w14:paraId="32880979" w14:textId="65C6C600" w:rsidR="00EA65B7" w:rsidRDefault="00EA65B7" w:rsidP="00EA65B7">
      <w:pPr>
        <w:rPr>
          <w:lang w:eastAsia="zh-CN"/>
        </w:rPr>
      </w:pPr>
      <w:r w:rsidRPr="007B0E66">
        <w:rPr>
          <w:lang w:eastAsia="zh-CN"/>
        </w:rPr>
        <w:t xml:space="preserve">The rate of ACK/NACK feedback loss on any non-dormant serving cell resulting from RRM measurements on dormant </w:t>
      </w:r>
      <w:proofErr w:type="spellStart"/>
      <w:r w:rsidRPr="007B0E66">
        <w:rPr>
          <w:lang w:eastAsia="zh-CN"/>
        </w:rPr>
        <w:t>SCells</w:t>
      </w:r>
      <w:proofErr w:type="spellEnd"/>
      <w:r w:rsidRPr="007B0E66">
        <w:rPr>
          <w:lang w:eastAsia="zh-CN"/>
        </w:rPr>
        <w:t xml:space="preserve"> shall not exceed </w:t>
      </w:r>
      <w:del w:id="3" w:author="CH" w:date="2021-01-10T09:46:00Z">
        <w:r w:rsidR="00AA77A8" w:rsidRPr="000555F7" w:rsidDel="00553C92">
          <w:rPr>
            <w:rFonts w:eastAsia="SimSun"/>
            <w:lang w:eastAsia="zh-CN"/>
          </w:rPr>
          <w:delText>[</w:delText>
        </w:r>
      </w:del>
      <w:r w:rsidR="00AA77A8" w:rsidRPr="000555F7">
        <w:rPr>
          <w:rFonts w:eastAsia="SimSun"/>
          <w:lang w:eastAsia="zh-CN"/>
        </w:rPr>
        <w:t>1.0</w:t>
      </w:r>
      <w:del w:id="4" w:author="CH" w:date="2021-01-10T09:46:00Z">
        <w:r w:rsidR="00AA77A8" w:rsidRPr="000555F7" w:rsidDel="00553C92">
          <w:rPr>
            <w:rFonts w:eastAsia="SimSun"/>
            <w:lang w:eastAsia="zh-CN"/>
          </w:rPr>
          <w:delText>]</w:delText>
        </w:r>
      </w:del>
      <w:r w:rsidR="00AA77A8" w:rsidRPr="000555F7">
        <w:rPr>
          <w:rFonts w:eastAsia="SimSun"/>
          <w:lang w:eastAsia="zh-CN"/>
        </w:rPr>
        <w:t>%.</w:t>
      </w:r>
    </w:p>
    <w:p w14:paraId="7ADFBA48" w14:textId="67E0F9B7" w:rsidR="00F21F28" w:rsidRDefault="00F21F28" w:rsidP="00F21F28">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4D0C5941" w14:textId="7C195F19" w:rsidR="00946AF2" w:rsidRDefault="00946AF2" w:rsidP="00946AF2">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56CB127E" w14:textId="77777777" w:rsidR="00CB689B" w:rsidRDefault="00CB689B" w:rsidP="00CB689B">
      <w:pPr>
        <w:pStyle w:val="H6"/>
        <w:rPr>
          <w:lang w:eastAsia="zh-CN"/>
        </w:rPr>
      </w:pPr>
      <w:r>
        <w:rPr>
          <w:lang w:eastAsia="zh-CN"/>
        </w:rPr>
        <w:t>8.2.2.2.12</w:t>
      </w:r>
      <w:r w:rsidRPr="00C0357E">
        <w:rPr>
          <w:lang w:eastAsia="zh-CN"/>
        </w:rPr>
        <w:t>.</w:t>
      </w:r>
      <w:r>
        <w:rPr>
          <w:lang w:eastAsia="zh-CN"/>
        </w:rPr>
        <w:t>3</w:t>
      </w:r>
      <w:r w:rsidRPr="00C0357E">
        <w:rPr>
          <w:lang w:eastAsia="zh-CN"/>
        </w:rPr>
        <w:tab/>
        <w:t xml:space="preserve">Interruptions </w:t>
      </w:r>
      <w:r>
        <w:rPr>
          <w:lang w:eastAsia="zh-CN"/>
        </w:rPr>
        <w:t xml:space="preserve">due to RRM </w:t>
      </w:r>
      <w:r w:rsidRPr="00C0357E">
        <w:rPr>
          <w:lang w:eastAsia="zh-CN"/>
        </w:rPr>
        <w:t xml:space="preserve">measurements during </w:t>
      </w:r>
      <w:proofErr w:type="spellStart"/>
      <w:r>
        <w:rPr>
          <w:lang w:eastAsia="zh-CN"/>
        </w:rPr>
        <w:t>SCell</w:t>
      </w:r>
      <w:proofErr w:type="spellEnd"/>
      <w:r>
        <w:rPr>
          <w:lang w:eastAsia="zh-CN"/>
        </w:rPr>
        <w:t xml:space="preserve"> dormancy</w:t>
      </w:r>
    </w:p>
    <w:p w14:paraId="47914DDB" w14:textId="77777777" w:rsidR="00CB689B" w:rsidRDefault="00CB689B" w:rsidP="00CB689B">
      <w:pPr>
        <w:rPr>
          <w:lang w:eastAsia="zh-CN"/>
        </w:rPr>
      </w:pPr>
      <w:r>
        <w:rPr>
          <w:lang w:eastAsia="zh-CN"/>
        </w:rPr>
        <w:t xml:space="preserve">When one or more </w:t>
      </w:r>
      <w:proofErr w:type="spellStart"/>
      <w:r>
        <w:rPr>
          <w:lang w:eastAsia="zh-CN"/>
        </w:rPr>
        <w:t>SCells</w:t>
      </w:r>
      <w:proofErr w:type="spellEnd"/>
      <w:r>
        <w:rPr>
          <w:lang w:eastAsia="zh-CN"/>
        </w:rPr>
        <w:t xml:space="preserve"> are in dormancy, the UE is for the purpose of RRM measurements on the dormant </w:t>
      </w:r>
      <w:proofErr w:type="spellStart"/>
      <w:r>
        <w:rPr>
          <w:lang w:eastAsia="zh-CN"/>
        </w:rPr>
        <w:t>SCell</w:t>
      </w:r>
      <w:proofErr w:type="spellEnd"/>
      <w:r>
        <w:rPr>
          <w:lang w:eastAsia="zh-CN"/>
        </w:rPr>
        <w:t>(s) allowed to cause interruptions to non-dormant serving cell(s).</w:t>
      </w:r>
    </w:p>
    <w:p w14:paraId="2C649B7C" w14:textId="5B0DF591" w:rsidR="00CB689B" w:rsidRPr="007B0E66" w:rsidRDefault="00CB689B" w:rsidP="00CB689B">
      <w:pPr>
        <w:rPr>
          <w:lang w:eastAsia="zh-CN"/>
        </w:rPr>
      </w:pPr>
      <w:r w:rsidRPr="007B0E66">
        <w:rPr>
          <w:lang w:eastAsia="zh-CN"/>
        </w:rPr>
        <w:t xml:space="preserve">The rate of ACK/NACK feedback loss on any non-dormant serving cell resulting from RRM measurements on dormant </w:t>
      </w:r>
      <w:proofErr w:type="spellStart"/>
      <w:r w:rsidRPr="007B0E66">
        <w:rPr>
          <w:lang w:eastAsia="zh-CN"/>
        </w:rPr>
        <w:t>SCells</w:t>
      </w:r>
      <w:proofErr w:type="spellEnd"/>
      <w:r w:rsidRPr="007B0E66">
        <w:rPr>
          <w:lang w:eastAsia="zh-CN"/>
        </w:rPr>
        <w:t xml:space="preserve"> shall not exceed </w:t>
      </w:r>
      <w:del w:id="5" w:author="CH" w:date="2021-01-10T09:46:00Z">
        <w:r w:rsidRPr="00E24649" w:rsidDel="00553C92">
          <w:rPr>
            <w:rFonts w:eastAsia="SimSun"/>
            <w:lang w:eastAsia="zh-CN"/>
          </w:rPr>
          <w:delText>[</w:delText>
        </w:r>
      </w:del>
      <w:r w:rsidRPr="00E24649">
        <w:rPr>
          <w:rFonts w:eastAsia="SimSun"/>
          <w:lang w:eastAsia="zh-CN"/>
        </w:rPr>
        <w:t>1.0</w:t>
      </w:r>
      <w:del w:id="6" w:author="CH" w:date="2021-01-10T09:46:00Z">
        <w:r w:rsidRPr="00E24649" w:rsidDel="00553C92">
          <w:rPr>
            <w:rFonts w:eastAsia="SimSun"/>
            <w:lang w:eastAsia="zh-CN"/>
          </w:rPr>
          <w:delText>]</w:delText>
        </w:r>
      </w:del>
      <w:r w:rsidRPr="00E24649">
        <w:rPr>
          <w:rFonts w:eastAsia="SimSun"/>
          <w:lang w:eastAsia="zh-CN"/>
        </w:rPr>
        <w:t>%.</w:t>
      </w:r>
    </w:p>
    <w:p w14:paraId="6DC8E7A8" w14:textId="755701B7" w:rsidR="00946AF2" w:rsidRDefault="00946AF2" w:rsidP="00946AF2">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25E9B29B" w14:textId="1F01CF76" w:rsidR="00946AF2" w:rsidRDefault="00946AF2" w:rsidP="00946AF2">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18583DF3" w14:textId="77777777" w:rsidR="00E67394" w:rsidRDefault="00E67394" w:rsidP="00E67394">
      <w:pPr>
        <w:pStyle w:val="H6"/>
        <w:rPr>
          <w:lang w:eastAsia="zh-CN"/>
        </w:rPr>
      </w:pPr>
      <w:r>
        <w:rPr>
          <w:lang w:eastAsia="zh-CN"/>
        </w:rPr>
        <w:t>8.2.3.2.13</w:t>
      </w:r>
      <w:r w:rsidRPr="00C0357E">
        <w:rPr>
          <w:lang w:eastAsia="zh-CN"/>
        </w:rPr>
        <w:t>.</w:t>
      </w:r>
      <w:r>
        <w:rPr>
          <w:lang w:eastAsia="zh-CN"/>
        </w:rPr>
        <w:t>3</w:t>
      </w:r>
      <w:r w:rsidRPr="00C0357E">
        <w:rPr>
          <w:lang w:eastAsia="zh-CN"/>
        </w:rPr>
        <w:tab/>
        <w:t xml:space="preserve">Interruptions </w:t>
      </w:r>
      <w:r>
        <w:rPr>
          <w:lang w:eastAsia="zh-CN"/>
        </w:rPr>
        <w:t xml:space="preserve">due to RRM </w:t>
      </w:r>
      <w:r w:rsidRPr="00C0357E">
        <w:rPr>
          <w:lang w:eastAsia="zh-CN"/>
        </w:rPr>
        <w:t xml:space="preserve">measurements during </w:t>
      </w:r>
      <w:proofErr w:type="spellStart"/>
      <w:r>
        <w:rPr>
          <w:lang w:eastAsia="zh-CN"/>
        </w:rPr>
        <w:t>SCell</w:t>
      </w:r>
      <w:proofErr w:type="spellEnd"/>
      <w:r>
        <w:rPr>
          <w:lang w:eastAsia="zh-CN"/>
        </w:rPr>
        <w:t xml:space="preserve"> dormancy</w:t>
      </w:r>
    </w:p>
    <w:p w14:paraId="0C4D5571" w14:textId="77777777" w:rsidR="00E67394" w:rsidRDefault="00E67394" w:rsidP="00E67394">
      <w:pPr>
        <w:rPr>
          <w:lang w:eastAsia="zh-CN"/>
        </w:rPr>
      </w:pPr>
      <w:r w:rsidRPr="007B0E66">
        <w:rPr>
          <w:lang w:eastAsia="zh-CN"/>
        </w:rPr>
        <w:t xml:space="preserve">When one or more </w:t>
      </w:r>
      <w:proofErr w:type="spellStart"/>
      <w:r w:rsidRPr="007B0E66">
        <w:rPr>
          <w:lang w:eastAsia="zh-CN"/>
        </w:rPr>
        <w:t>SCells</w:t>
      </w:r>
      <w:proofErr w:type="spellEnd"/>
      <w:r w:rsidRPr="007B0E66">
        <w:rPr>
          <w:lang w:eastAsia="zh-CN"/>
        </w:rPr>
        <w:t xml:space="preserve"> are in dormancy, the UE is for the purpose of RRM measurements on the dormant </w:t>
      </w:r>
      <w:proofErr w:type="spellStart"/>
      <w:r w:rsidRPr="007B0E66">
        <w:rPr>
          <w:lang w:eastAsia="zh-CN"/>
        </w:rPr>
        <w:t>SCell</w:t>
      </w:r>
      <w:proofErr w:type="spellEnd"/>
      <w:r w:rsidRPr="007B0E66">
        <w:rPr>
          <w:lang w:eastAsia="zh-CN"/>
        </w:rPr>
        <w:t>(s) allowed to cause interruptions to non-dormant serving cell(s).</w:t>
      </w:r>
    </w:p>
    <w:p w14:paraId="0DD39271" w14:textId="7303DF5D" w:rsidR="00E67394" w:rsidRPr="007B0E66" w:rsidRDefault="00E67394" w:rsidP="00E67394">
      <w:pPr>
        <w:rPr>
          <w:lang w:eastAsia="zh-CN"/>
        </w:rPr>
      </w:pPr>
      <w:r w:rsidRPr="007B0E66">
        <w:rPr>
          <w:lang w:eastAsia="zh-CN"/>
        </w:rPr>
        <w:t xml:space="preserve">The rate of ACK/NACK feedback loss on any non-dormant serving cell resulting from RRM measurements on dormant </w:t>
      </w:r>
      <w:proofErr w:type="spellStart"/>
      <w:r w:rsidRPr="007B0E66">
        <w:rPr>
          <w:lang w:eastAsia="zh-CN"/>
        </w:rPr>
        <w:t>SCells</w:t>
      </w:r>
      <w:proofErr w:type="spellEnd"/>
      <w:r w:rsidRPr="007B0E66">
        <w:rPr>
          <w:lang w:eastAsia="zh-CN"/>
        </w:rPr>
        <w:t xml:space="preserve"> shall not exceed </w:t>
      </w:r>
      <w:del w:id="7" w:author="CH" w:date="2021-01-10T09:46:00Z">
        <w:r w:rsidRPr="005E101C" w:rsidDel="00553C92">
          <w:rPr>
            <w:rFonts w:eastAsia="SimSun"/>
            <w:lang w:eastAsia="zh-CN"/>
          </w:rPr>
          <w:delText>[</w:delText>
        </w:r>
      </w:del>
      <w:r w:rsidRPr="005E101C">
        <w:rPr>
          <w:rFonts w:eastAsia="SimSun"/>
          <w:lang w:eastAsia="zh-CN"/>
        </w:rPr>
        <w:t>1.0</w:t>
      </w:r>
      <w:del w:id="8" w:author="CH" w:date="2021-01-10T09:46:00Z">
        <w:r w:rsidRPr="005E101C" w:rsidDel="00553C92">
          <w:rPr>
            <w:rFonts w:eastAsia="SimSun"/>
            <w:lang w:eastAsia="zh-CN"/>
          </w:rPr>
          <w:delText>]</w:delText>
        </w:r>
      </w:del>
      <w:r w:rsidRPr="007B0E66">
        <w:rPr>
          <w:lang w:eastAsia="zh-CN"/>
        </w:rPr>
        <w:t>%.</w:t>
      </w:r>
    </w:p>
    <w:p w14:paraId="1175B828" w14:textId="16756813" w:rsidR="00946AF2" w:rsidRDefault="00946AF2" w:rsidP="00946AF2">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31266790" w14:textId="221BDD68" w:rsidR="00946AF2" w:rsidRDefault="00946AF2" w:rsidP="00946AF2">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4</w:t>
      </w:r>
      <w:r w:rsidRPr="006377F6">
        <w:rPr>
          <w:rFonts w:ascii="Times New Roman" w:hAnsi="Times New Roman"/>
          <w:sz w:val="36"/>
          <w:highlight w:val="yellow"/>
          <w:lang w:eastAsia="zh-CN"/>
        </w:rPr>
        <w:t>&gt;</w:t>
      </w:r>
    </w:p>
    <w:p w14:paraId="25715809" w14:textId="77777777" w:rsidR="00B26E00" w:rsidRPr="00B26E00" w:rsidRDefault="00B26E00" w:rsidP="00B26E00">
      <w:pPr>
        <w:keepNext/>
        <w:keepLines/>
        <w:spacing w:before="120"/>
        <w:ind w:left="1701" w:hanging="1701"/>
        <w:outlineLvl w:val="4"/>
        <w:rPr>
          <w:rFonts w:ascii="Arial" w:eastAsia="SimSun" w:hAnsi="Arial"/>
          <w:sz w:val="22"/>
          <w:lang w:eastAsia="zh-CN"/>
        </w:rPr>
      </w:pPr>
      <w:r w:rsidRPr="00B26E00">
        <w:rPr>
          <w:rFonts w:ascii="Arial" w:eastAsia="SimSun" w:hAnsi="Arial"/>
          <w:sz w:val="22"/>
          <w:lang w:eastAsia="zh-CN"/>
        </w:rPr>
        <w:t>8.2.4.2A.3</w:t>
      </w:r>
      <w:r w:rsidRPr="00B26E00">
        <w:rPr>
          <w:rFonts w:ascii="Arial" w:eastAsia="SimSun" w:hAnsi="Arial"/>
          <w:sz w:val="22"/>
          <w:lang w:eastAsia="zh-CN"/>
        </w:rPr>
        <w:tab/>
        <w:t xml:space="preserve">Interruptions due to RRM measurements during </w:t>
      </w:r>
      <w:proofErr w:type="spellStart"/>
      <w:r w:rsidRPr="00B26E00">
        <w:rPr>
          <w:rFonts w:ascii="Arial" w:eastAsia="SimSun" w:hAnsi="Arial"/>
          <w:sz w:val="22"/>
          <w:lang w:eastAsia="zh-CN"/>
        </w:rPr>
        <w:t>SCell</w:t>
      </w:r>
      <w:proofErr w:type="spellEnd"/>
      <w:r w:rsidRPr="00B26E00">
        <w:rPr>
          <w:rFonts w:ascii="Arial" w:eastAsia="SimSun" w:hAnsi="Arial"/>
          <w:sz w:val="22"/>
          <w:lang w:eastAsia="zh-CN"/>
        </w:rPr>
        <w:t xml:space="preserve"> dormancy </w:t>
      </w:r>
    </w:p>
    <w:p w14:paraId="084B2B0A" w14:textId="77777777" w:rsidR="00B26E00" w:rsidRPr="00B26E00" w:rsidRDefault="00B26E00" w:rsidP="00B26E00">
      <w:pPr>
        <w:rPr>
          <w:rFonts w:eastAsia="SimSun"/>
          <w:lang w:eastAsia="zh-CN"/>
        </w:rPr>
      </w:pPr>
      <w:r w:rsidRPr="00B26E00">
        <w:rPr>
          <w:rFonts w:eastAsia="SimSun"/>
          <w:lang w:eastAsia="zh-CN"/>
        </w:rPr>
        <w:t xml:space="preserve">When one or more </w:t>
      </w:r>
      <w:proofErr w:type="spellStart"/>
      <w:r w:rsidRPr="00B26E00">
        <w:rPr>
          <w:rFonts w:eastAsia="SimSun"/>
          <w:lang w:eastAsia="zh-CN"/>
        </w:rPr>
        <w:t>SCells</w:t>
      </w:r>
      <w:proofErr w:type="spellEnd"/>
      <w:r w:rsidRPr="00B26E00">
        <w:rPr>
          <w:rFonts w:eastAsia="SimSun"/>
          <w:lang w:eastAsia="zh-CN"/>
        </w:rPr>
        <w:t xml:space="preserve"> are in dormancy, the UE is for the purpose of RRM measurements on the dormant </w:t>
      </w:r>
      <w:proofErr w:type="spellStart"/>
      <w:r w:rsidRPr="00B26E00">
        <w:rPr>
          <w:rFonts w:eastAsia="SimSun"/>
          <w:lang w:eastAsia="zh-CN"/>
        </w:rPr>
        <w:t>SCell</w:t>
      </w:r>
      <w:proofErr w:type="spellEnd"/>
      <w:r w:rsidRPr="00B26E00">
        <w:rPr>
          <w:rFonts w:eastAsia="SimSun"/>
          <w:lang w:eastAsia="zh-CN"/>
        </w:rPr>
        <w:t>(s) allowed to cause interruptions to non-dormant serving cell(s).</w:t>
      </w:r>
    </w:p>
    <w:p w14:paraId="46BEC2F9" w14:textId="48A83DD3" w:rsidR="00B26E00" w:rsidRPr="00B26E00" w:rsidRDefault="00B26E00" w:rsidP="00B26E00">
      <w:pPr>
        <w:rPr>
          <w:rFonts w:eastAsia="SimSun"/>
          <w:lang w:eastAsia="zh-CN"/>
        </w:rPr>
      </w:pPr>
      <w:r w:rsidRPr="00B26E00">
        <w:rPr>
          <w:rFonts w:eastAsia="SimSun"/>
          <w:lang w:eastAsia="zh-CN"/>
        </w:rPr>
        <w:t xml:space="preserve">The rate of ACK/NACK feedback loss on any non-dormant serving cell resulting from RRM measurements on dormant </w:t>
      </w:r>
      <w:proofErr w:type="spellStart"/>
      <w:r w:rsidRPr="00B26E00">
        <w:rPr>
          <w:rFonts w:eastAsia="SimSun"/>
          <w:lang w:eastAsia="zh-CN"/>
        </w:rPr>
        <w:t>SCells</w:t>
      </w:r>
      <w:proofErr w:type="spellEnd"/>
      <w:r w:rsidRPr="00B26E00">
        <w:rPr>
          <w:rFonts w:eastAsia="SimSun"/>
          <w:lang w:eastAsia="zh-CN"/>
        </w:rPr>
        <w:t xml:space="preserve"> shall not exceed </w:t>
      </w:r>
      <w:del w:id="9" w:author="CH" w:date="2021-01-10T09:46:00Z">
        <w:r w:rsidRPr="00BA1DF6" w:rsidDel="00553C92">
          <w:rPr>
            <w:rFonts w:eastAsia="SimSun"/>
            <w:lang w:eastAsia="zh-CN"/>
          </w:rPr>
          <w:delText>[</w:delText>
        </w:r>
      </w:del>
      <w:r w:rsidRPr="00BA1DF6">
        <w:rPr>
          <w:rFonts w:eastAsia="SimSun"/>
          <w:lang w:eastAsia="zh-CN"/>
        </w:rPr>
        <w:t>1.0</w:t>
      </w:r>
      <w:del w:id="10" w:author="CH" w:date="2021-01-10T09:46:00Z">
        <w:r w:rsidRPr="00BA1DF6" w:rsidDel="00553C92">
          <w:rPr>
            <w:rFonts w:eastAsia="SimSun"/>
            <w:lang w:eastAsia="zh-CN"/>
          </w:rPr>
          <w:delText>]</w:delText>
        </w:r>
      </w:del>
      <w:r w:rsidRPr="00BA1DF6">
        <w:rPr>
          <w:rFonts w:eastAsia="SimSun"/>
          <w:lang w:eastAsia="zh-CN"/>
        </w:rPr>
        <w:t>%.</w:t>
      </w:r>
    </w:p>
    <w:p w14:paraId="295FBDCE" w14:textId="650036DA" w:rsidR="00946AF2" w:rsidRDefault="00946AF2" w:rsidP="00946AF2">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6377F6">
        <w:rPr>
          <w:rFonts w:ascii="Times New Roman" w:hAnsi="Times New Roman"/>
          <w:sz w:val="36"/>
          <w:highlight w:val="yellow"/>
          <w:lang w:eastAsia="zh-CN"/>
        </w:rPr>
        <w:t>&gt;</w:t>
      </w:r>
    </w:p>
    <w:p w14:paraId="56307C35" w14:textId="53AABA79" w:rsidR="00EB4DFF" w:rsidRDefault="00EB4DFF" w:rsidP="00EB4DFF">
      <w:pPr>
        <w:pStyle w:val="Heading3"/>
        <w:jc w:val="center"/>
      </w:pPr>
      <w:r w:rsidRPr="006377F6">
        <w:rPr>
          <w:rFonts w:ascii="Times New Roman" w:hAnsi="Times New Roman"/>
          <w:sz w:val="36"/>
          <w:highlight w:val="yellow"/>
          <w:lang w:eastAsia="zh-CN"/>
        </w:rPr>
        <w:t xml:space="preserve">&lt;Start of Change </w:t>
      </w:r>
      <w:r w:rsidR="00475967">
        <w:rPr>
          <w:rFonts w:ascii="Times New Roman" w:hAnsi="Times New Roman"/>
          <w:sz w:val="36"/>
          <w:highlight w:val="yellow"/>
          <w:lang w:eastAsia="zh-CN"/>
        </w:rPr>
        <w:t>5</w:t>
      </w:r>
      <w:r w:rsidRPr="006377F6">
        <w:rPr>
          <w:rFonts w:ascii="Times New Roman" w:hAnsi="Times New Roman"/>
          <w:sz w:val="36"/>
          <w:highlight w:val="yellow"/>
          <w:lang w:eastAsia="zh-CN"/>
        </w:rPr>
        <w:t>&gt;</w:t>
      </w:r>
    </w:p>
    <w:p w14:paraId="5DBA47A2" w14:textId="77777777" w:rsidR="00FB1D8F" w:rsidRPr="009C5807" w:rsidRDefault="00FB1D8F" w:rsidP="00FB1D8F">
      <w:pPr>
        <w:pStyle w:val="Heading3"/>
        <w:rPr>
          <w:lang w:val="en-US" w:eastAsia="zh-CN"/>
        </w:rPr>
      </w:pPr>
      <w:bookmarkStart w:id="11" w:name="_Toc535475993"/>
      <w:bookmarkStart w:id="12" w:name="_Hlk61111683"/>
      <w:bookmarkStart w:id="13" w:name="_Toc535476225"/>
      <w:r w:rsidRPr="009C5807">
        <w:rPr>
          <w:lang w:val="en-US" w:eastAsia="zh-CN"/>
        </w:rPr>
        <w:t>8.6.2</w:t>
      </w:r>
      <w:r w:rsidRPr="009C5807">
        <w:rPr>
          <w:lang w:val="en-US" w:eastAsia="zh-CN"/>
        </w:rPr>
        <w:tab/>
        <w:t xml:space="preserve">DCI and </w:t>
      </w:r>
      <w:proofErr w:type="gramStart"/>
      <w:r w:rsidRPr="009C5807">
        <w:rPr>
          <w:lang w:val="en-US" w:eastAsia="zh-CN"/>
        </w:rPr>
        <w:t>timer based</w:t>
      </w:r>
      <w:proofErr w:type="gramEnd"/>
      <w:r w:rsidRPr="009C5807">
        <w:rPr>
          <w:lang w:val="en-US" w:eastAsia="zh-CN"/>
        </w:rPr>
        <w:t xml:space="preserve"> BWP switch delay</w:t>
      </w:r>
      <w:r>
        <w:rPr>
          <w:lang w:val="en-US" w:eastAsia="zh-CN"/>
        </w:rPr>
        <w:t xml:space="preserve"> on a single CC</w:t>
      </w:r>
    </w:p>
    <w:p w14:paraId="4E5AF522" w14:textId="77777777" w:rsidR="00FB1D8F" w:rsidRPr="009C5807" w:rsidRDefault="00FB1D8F" w:rsidP="00FB1D8F">
      <w:pPr>
        <w:rPr>
          <w:lang w:val="en-US" w:eastAsia="zh-CN"/>
        </w:rPr>
      </w:pPr>
      <w:r w:rsidRPr="009C5807">
        <w:rPr>
          <w:lang w:eastAsia="zh-CN"/>
        </w:rPr>
        <w:t xml:space="preserve">The requirements in this clause only apply to the case </w:t>
      </w:r>
      <w:r w:rsidRPr="009C5807">
        <w:t>that the BWP switch is performed on a single CC</w:t>
      </w:r>
      <w:r w:rsidRPr="00790800">
        <w:t xml:space="preserve"> </w:t>
      </w:r>
      <w:r>
        <w:t xml:space="preserve">with </w:t>
      </w:r>
      <w:r>
        <w:rPr>
          <w:lang w:eastAsia="zh-CN"/>
        </w:rPr>
        <w:t>more than one BWP configurations configured</w:t>
      </w:r>
      <w:r w:rsidRPr="009C5807">
        <w:t>.</w:t>
      </w:r>
    </w:p>
    <w:p w14:paraId="127AE6AE" w14:textId="77777777" w:rsidR="00FB1D8F" w:rsidRDefault="00FB1D8F" w:rsidP="00FB1D8F">
      <w:r w:rsidRPr="009C5807">
        <w:rPr>
          <w:lang w:val="en-US" w:eastAsia="zh-CN"/>
        </w:rPr>
        <w:t xml:space="preserve">For DCI-based BWP switch, </w:t>
      </w:r>
      <w:r w:rsidRPr="009C5807">
        <w:t xml:space="preserve">after the UE receives BWP switching request at DL slot n </w:t>
      </w:r>
      <w:r w:rsidRPr="009C5807">
        <w:rPr>
          <w:lang w:val="en-US" w:eastAsia="zh-CN"/>
        </w:rPr>
        <w:t>on a serving cell</w:t>
      </w:r>
      <w:r w:rsidRPr="009C5807">
        <w:t xml:space="preserve">, UE shall be </w:t>
      </w:r>
      <w:r w:rsidRPr="009C5807">
        <w:rPr>
          <w:lang w:val="en-US" w:eastAsia="zh-CN"/>
        </w:rPr>
        <w:t>able to receive PDSCH (for DL active BWP switch) or transmit PUSCH (for UL active BWP switch) on the new BWP on the serving cell</w:t>
      </w:r>
      <w:r w:rsidRPr="009C5807">
        <w:t xml:space="preserve"> </w:t>
      </w:r>
      <w:r w:rsidRPr="009C5807">
        <w:rPr>
          <w:lang w:val="en-US" w:eastAsia="zh-CN"/>
        </w:rPr>
        <w:t xml:space="preserve">on which BWP switch </w:t>
      </w:r>
      <w:r w:rsidRPr="009C5807">
        <w:t xml:space="preserve">on the first DL or UL slot </w:t>
      </w:r>
      <w:r w:rsidRPr="009C5807">
        <w:rPr>
          <w:lang w:val="en-US" w:eastAsia="zh-CN"/>
        </w:rPr>
        <w:t>occurs</w:t>
      </w:r>
      <w:r w:rsidRPr="009C5807">
        <w:t xml:space="preserve"> right after a time duration of </w:t>
      </w:r>
      <w:proofErr w:type="spellStart"/>
      <w:r w:rsidRPr="009C5807">
        <w:t>T</w:t>
      </w:r>
      <w:r w:rsidRPr="009C5807">
        <w:rPr>
          <w:vertAlign w:val="subscript"/>
        </w:rPr>
        <w:t>BWPswitchDelay</w:t>
      </w:r>
      <w:proofErr w:type="spellEnd"/>
      <w:r w:rsidRPr="009C5807">
        <w:t xml:space="preserve"> which starts from the beginning of DL slot n.</w:t>
      </w:r>
      <w:r>
        <w:t xml:space="preserve"> Where,</w:t>
      </w:r>
    </w:p>
    <w:p w14:paraId="0FF06613" w14:textId="77777777" w:rsidR="00FB1D8F" w:rsidRPr="00FC4650" w:rsidRDefault="00FB1D8F" w:rsidP="00FB1D8F">
      <w:pPr>
        <w:pStyle w:val="B1"/>
      </w:pPr>
      <w:r>
        <w:t>-</w:t>
      </w:r>
      <w:r>
        <w:tab/>
      </w:r>
      <w:r w:rsidRPr="00FC4650">
        <w:t>Y=0</w:t>
      </w:r>
      <w:r>
        <w:t>,</w:t>
      </w:r>
      <w:r w:rsidRPr="00FC4650">
        <w:t xml:space="preserve"> if the serving cell where UE receives DCI for BWP switch request is same as the serving cell on which BWP switch occurs.</w:t>
      </w:r>
    </w:p>
    <w:p w14:paraId="1488979C" w14:textId="77777777" w:rsidR="00FB1D8F" w:rsidRPr="005B6EBB" w:rsidRDefault="00FB1D8F" w:rsidP="00FB1D8F">
      <w:pPr>
        <w:pStyle w:val="B1"/>
        <w:rPr>
          <w:lang w:val="en-US" w:eastAsia="zh-CN"/>
        </w:rPr>
      </w:pPr>
      <w:r>
        <w:t>-</w:t>
      </w:r>
      <w:r>
        <w:tab/>
      </w:r>
      <w:r w:rsidRPr="00FC4650">
        <w:t>Y=1</w:t>
      </w:r>
      <w:r>
        <w:t>,</w:t>
      </w:r>
      <w:r w:rsidRPr="00FC4650">
        <w:t xml:space="preserve"> if the serving cell where UE receives DCI for BWP switch is different from the serving cell on which BWP switch occurs for any involved serving cell. In this scenario, </w:t>
      </w:r>
      <w:proofErr w:type="spellStart"/>
      <w:r w:rsidRPr="00FC4650">
        <w:t>T</w:t>
      </w:r>
      <w:r w:rsidRPr="00FC4650">
        <w:rPr>
          <w:vertAlign w:val="subscript"/>
        </w:rPr>
        <w:t>BWPswitchDelay</w:t>
      </w:r>
      <w:proofErr w:type="spellEnd"/>
      <w:r w:rsidRPr="00295B25">
        <w:t xml:space="preserve"> </w:t>
      </w:r>
      <w:r w:rsidRPr="004A168F">
        <w:t xml:space="preserve">+ </w:t>
      </w:r>
      <w:r w:rsidRPr="00FC4650">
        <w:t>Y shall follow the smaller SCS of scheduling cell, scheduled cells before and scheduled cells after active BWP change.</w:t>
      </w:r>
    </w:p>
    <w:p w14:paraId="572CF1B2" w14:textId="77777777" w:rsidR="00FB1D8F" w:rsidRPr="009C5807" w:rsidRDefault="00FB1D8F" w:rsidP="00FB1D8F">
      <w:pPr>
        <w:rPr>
          <w:lang w:val="en-US" w:eastAsia="zh-CN"/>
        </w:rPr>
      </w:pPr>
      <w:r w:rsidRPr="009C5807">
        <w:rPr>
          <w:lang w:val="en-US" w:eastAsia="zh-CN"/>
        </w:rPr>
        <w:t xml:space="preserve">The UE is not required to transmit UL signals or receive DL signals until the first DL or UL slot occurs right after a time duration of </w:t>
      </w:r>
      <w:proofErr w:type="spellStart"/>
      <w:r w:rsidRPr="009C5807">
        <w:rPr>
          <w:lang w:val="en-US" w:eastAsia="zh-CN"/>
        </w:rPr>
        <w:t>T</w:t>
      </w:r>
      <w:r w:rsidRPr="009C5807">
        <w:rPr>
          <w:vertAlign w:val="subscript"/>
          <w:lang w:val="en-US" w:eastAsia="zh-CN"/>
        </w:rPr>
        <w:t>BWPswitchDelay</w:t>
      </w:r>
      <w:proofErr w:type="spellEnd"/>
      <w:r w:rsidRPr="009C5807">
        <w:rPr>
          <w:lang w:val="en-US" w:eastAsia="zh-CN"/>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Pr="005B6EBB" w:rsidDel="00295B25">
        <w:t xml:space="preserve"> </w:t>
      </w:r>
    </w:p>
    <w:p w14:paraId="72411214" w14:textId="77777777" w:rsidR="00FB1D8F" w:rsidRPr="009C5807" w:rsidRDefault="00FB1D8F" w:rsidP="00FB1D8F">
      <w:pPr>
        <w:rPr>
          <w:lang w:val="en-US" w:eastAsia="zh-CN"/>
        </w:rPr>
      </w:pPr>
      <w:r w:rsidRPr="009C5807">
        <w:rPr>
          <w:lang w:val="en-US" w:eastAsia="zh-CN"/>
        </w:rPr>
        <w:t xml:space="preserve">For timer-based BWP switch, the UE shall start BWP switch at DL slot n, where </w:t>
      </w:r>
      <w:r w:rsidRPr="009C5807">
        <w:rPr>
          <w:rFonts w:hint="eastAsia"/>
          <w:lang w:val="en-US" w:eastAsia="zh-CN"/>
        </w:rPr>
        <w:t xml:space="preserve">slot </w:t>
      </w:r>
      <w:r w:rsidRPr="009C5807">
        <w:rPr>
          <w:lang w:val="en-US" w:eastAsia="zh-CN"/>
        </w:rPr>
        <w:t xml:space="preserve">n is the </w:t>
      </w:r>
      <w:r w:rsidRPr="009C5807">
        <w:rPr>
          <w:rFonts w:hint="eastAsia"/>
          <w:lang w:val="en-US" w:eastAsia="zh-CN"/>
        </w:rPr>
        <w:t>first slot</w:t>
      </w:r>
      <w:r w:rsidRPr="009C5807">
        <w:rPr>
          <w:lang w:val="en-US" w:eastAsia="zh-CN"/>
        </w:rPr>
        <w:t xml:space="preserve"> of a DL subframe (FR1) or DL half-subframe (FR2) immediately after a BWP-inactivity timer </w:t>
      </w:r>
      <w:proofErr w:type="spellStart"/>
      <w:r w:rsidRPr="009C5807">
        <w:rPr>
          <w:i/>
        </w:rPr>
        <w:t>bwp-InactivityTimer</w:t>
      </w:r>
      <w:proofErr w:type="spellEnd"/>
      <w:r w:rsidRPr="009C5807">
        <w:rPr>
          <w:lang w:val="en-US" w:eastAsia="zh-CN"/>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eastAsia="zh-CN"/>
        </w:rPr>
        <w:t xml:space="preserve">occurs </w:t>
      </w:r>
      <w:r w:rsidRPr="009C5807">
        <w:t xml:space="preserve">right after a time duration of </w:t>
      </w:r>
      <w:proofErr w:type="spellStart"/>
      <w:r w:rsidRPr="009C5807">
        <w:t>T</w:t>
      </w:r>
      <w:r w:rsidRPr="009C5807">
        <w:rPr>
          <w:vertAlign w:val="subscript"/>
        </w:rPr>
        <w:t>BWPswitchDelay</w:t>
      </w:r>
      <w:proofErr w:type="spellEnd"/>
      <w:r w:rsidRPr="009C5807">
        <w:t xml:space="preserve"> which starts from the beginning of DL </w:t>
      </w:r>
      <w:r w:rsidRPr="009C5807">
        <w:rPr>
          <w:lang w:val="en-US" w:eastAsia="zh-CN"/>
        </w:rPr>
        <w:t>slot n.</w:t>
      </w:r>
    </w:p>
    <w:p w14:paraId="455F6FFE" w14:textId="77777777" w:rsidR="00FB1D8F" w:rsidRPr="009C5807" w:rsidRDefault="00FB1D8F" w:rsidP="00FB1D8F">
      <w:pPr>
        <w:rPr>
          <w:lang w:val="en-US" w:eastAsia="zh-CN"/>
        </w:rPr>
      </w:pPr>
      <w:r w:rsidRPr="009C5807">
        <w:rPr>
          <w:lang w:val="en-US" w:eastAsia="zh-CN"/>
        </w:rPr>
        <w:t xml:space="preserve">The UE is not required to transmit UL signals or receive DL signals during time duration </w:t>
      </w:r>
      <w:proofErr w:type="spellStart"/>
      <w:r w:rsidRPr="009C5807">
        <w:rPr>
          <w:lang w:eastAsia="zh-CN"/>
        </w:rPr>
        <w:t>T</w:t>
      </w:r>
      <w:r w:rsidRPr="009C5807">
        <w:rPr>
          <w:vertAlign w:val="subscript"/>
          <w:lang w:eastAsia="zh-CN"/>
        </w:rPr>
        <w:t>BWPswitchDelay</w:t>
      </w:r>
      <w:proofErr w:type="spellEnd"/>
      <w:r w:rsidRPr="009C5807">
        <w:rPr>
          <w:lang w:val="en-US" w:eastAsia="zh-CN"/>
        </w:rPr>
        <w:t xml:space="preserve"> after </w:t>
      </w:r>
      <w:proofErr w:type="spellStart"/>
      <w:r w:rsidRPr="009C5807">
        <w:rPr>
          <w:i/>
        </w:rPr>
        <w:t>bwp-InactivityTimer</w:t>
      </w:r>
      <w:proofErr w:type="spellEnd"/>
      <w:r w:rsidRPr="009C5807">
        <w:rPr>
          <w:lang w:val="en-US" w:eastAsia="zh-CN"/>
        </w:rPr>
        <w:t xml:space="preserve"> [2] expires on the cell where timer-based BWP switch occurs.</w:t>
      </w:r>
    </w:p>
    <w:p w14:paraId="79583E4F" w14:textId="77777777" w:rsidR="00FB1D8F" w:rsidRPr="009C5807" w:rsidRDefault="00FB1D8F" w:rsidP="00FB1D8F">
      <w:pPr>
        <w:rPr>
          <w:lang w:val="en-US" w:eastAsia="zh-CN"/>
        </w:rPr>
      </w:pPr>
      <w:r w:rsidRPr="009C5807">
        <w:rPr>
          <w:lang w:val="en-US" w:eastAsia="zh-CN"/>
        </w:rPr>
        <w:t>Depending on UE capability</w:t>
      </w:r>
      <w:r w:rsidRPr="009C5807">
        <w:t xml:space="preserve"> </w:t>
      </w:r>
      <w:proofErr w:type="spellStart"/>
      <w:r w:rsidRPr="009C5807">
        <w:rPr>
          <w:i/>
        </w:rPr>
        <w:t>bwp-SwitchingDelay</w:t>
      </w:r>
      <w:proofErr w:type="spellEnd"/>
      <w:r w:rsidRPr="009C5807">
        <w:rPr>
          <w:lang w:val="en-US" w:eastAsia="zh-CN"/>
        </w:rPr>
        <w:t xml:space="preserve"> [2], UE shall finish BWP switch within the time duration </w:t>
      </w:r>
      <w:proofErr w:type="spellStart"/>
      <w:r w:rsidRPr="009C5807">
        <w:rPr>
          <w:lang w:eastAsia="zh-CN"/>
        </w:rPr>
        <w:t>T</w:t>
      </w:r>
      <w:r w:rsidRPr="009C5807">
        <w:rPr>
          <w:vertAlign w:val="subscript"/>
          <w:lang w:eastAsia="zh-CN"/>
        </w:rPr>
        <w:t>BWPswitchDelay</w:t>
      </w:r>
      <w:proofErr w:type="spellEnd"/>
      <w:r w:rsidRPr="009C5807">
        <w:rPr>
          <w:lang w:val="en-US" w:eastAsia="zh-CN"/>
        </w:rPr>
        <w:t xml:space="preserve"> defined in Table 8.6.2-1.</w:t>
      </w:r>
    </w:p>
    <w:p w14:paraId="495B5123" w14:textId="77777777" w:rsidR="00FB1D8F" w:rsidRPr="009C5807" w:rsidRDefault="00FB1D8F" w:rsidP="00FB1D8F">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FB1D8F" w:rsidRPr="009C5807" w14:paraId="74A0A3C2" w14:textId="77777777" w:rsidTr="00E07752">
        <w:trPr>
          <w:trHeight w:val="305"/>
          <w:jc w:val="center"/>
        </w:trPr>
        <w:tc>
          <w:tcPr>
            <w:tcW w:w="649" w:type="dxa"/>
            <w:tcBorders>
              <w:bottom w:val="nil"/>
            </w:tcBorders>
            <w:shd w:val="clear" w:color="auto" w:fill="auto"/>
            <w:vAlign w:val="center"/>
          </w:tcPr>
          <w:p w14:paraId="4F44900B" w14:textId="77777777" w:rsidR="00FB1D8F" w:rsidRPr="009C5807" w:rsidRDefault="00FB1D8F" w:rsidP="00E07752">
            <w:pPr>
              <w:pStyle w:val="TAH"/>
            </w:pPr>
            <w:r w:rsidRPr="009C5807">
              <w:rPr>
                <w:noProof/>
                <w:lang w:val="en-US" w:eastAsia="zh-CN"/>
              </w:rPr>
              <w:drawing>
                <wp:inline distT="0" distB="0" distL="0" distR="0" wp14:anchorId="40A67379" wp14:editId="4CA8B040">
                  <wp:extent cx="142875" cy="161925"/>
                  <wp:effectExtent l="0" t="0" r="0" b="0"/>
                  <wp:docPr id="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1456D828" w14:textId="77777777" w:rsidR="00FB1D8F" w:rsidRPr="009C5807" w:rsidRDefault="00FB1D8F" w:rsidP="00E07752">
            <w:pPr>
              <w:pStyle w:val="TAH"/>
            </w:pPr>
            <w:r w:rsidRPr="009C5807">
              <w:t xml:space="preserve">NR Slot length </w:t>
            </w:r>
          </w:p>
        </w:tc>
        <w:tc>
          <w:tcPr>
            <w:tcW w:w="3938" w:type="dxa"/>
            <w:gridSpan w:val="2"/>
          </w:tcPr>
          <w:p w14:paraId="62AF280F" w14:textId="77777777" w:rsidR="00FB1D8F" w:rsidRPr="009C5807" w:rsidRDefault="00FB1D8F" w:rsidP="00E07752">
            <w:pPr>
              <w:pStyle w:val="TAH"/>
              <w:rPr>
                <w:lang w:eastAsia="zh-CN"/>
              </w:rPr>
            </w:pPr>
            <w:r w:rsidRPr="009C5807">
              <w:rPr>
                <w:lang w:eastAsia="zh-CN"/>
              </w:rPr>
              <w:t xml:space="preserve">BWP switch delay </w:t>
            </w:r>
            <w:proofErr w:type="spellStart"/>
            <w:r w:rsidRPr="009C5807">
              <w:rPr>
                <w:lang w:eastAsia="zh-CN"/>
              </w:rPr>
              <w:t>T</w:t>
            </w:r>
            <w:r w:rsidRPr="009C5807">
              <w:rPr>
                <w:vertAlign w:val="subscript"/>
                <w:lang w:eastAsia="zh-CN"/>
              </w:rPr>
              <w:t>BWPswitchDelay</w:t>
            </w:r>
            <w:proofErr w:type="spellEnd"/>
            <w:r w:rsidRPr="009C5807">
              <w:rPr>
                <w:lang w:eastAsia="zh-CN"/>
              </w:rPr>
              <w:t xml:space="preserve"> (slots)</w:t>
            </w:r>
          </w:p>
        </w:tc>
      </w:tr>
      <w:tr w:rsidR="00FB1D8F" w:rsidRPr="009C5807" w14:paraId="0F504E73" w14:textId="77777777" w:rsidTr="00E07752">
        <w:trPr>
          <w:trHeight w:val="306"/>
          <w:jc w:val="center"/>
        </w:trPr>
        <w:tc>
          <w:tcPr>
            <w:tcW w:w="649" w:type="dxa"/>
            <w:tcBorders>
              <w:top w:val="nil"/>
            </w:tcBorders>
            <w:shd w:val="clear" w:color="auto" w:fill="auto"/>
            <w:vAlign w:val="center"/>
          </w:tcPr>
          <w:p w14:paraId="51B74149" w14:textId="77777777" w:rsidR="00FB1D8F" w:rsidRPr="009C5807" w:rsidRDefault="00FB1D8F" w:rsidP="00E07752">
            <w:pPr>
              <w:pStyle w:val="TAH"/>
            </w:pPr>
          </w:p>
        </w:tc>
        <w:tc>
          <w:tcPr>
            <w:tcW w:w="992" w:type="dxa"/>
            <w:tcBorders>
              <w:top w:val="nil"/>
            </w:tcBorders>
          </w:tcPr>
          <w:p w14:paraId="7E507870" w14:textId="77777777" w:rsidR="00FB1D8F" w:rsidRPr="009C5807" w:rsidRDefault="00FB1D8F" w:rsidP="00E07752">
            <w:pPr>
              <w:pStyle w:val="TAH"/>
            </w:pPr>
            <w:r w:rsidRPr="009C5807">
              <w:t>(</w:t>
            </w:r>
            <w:proofErr w:type="spellStart"/>
            <w:r w:rsidRPr="009C5807">
              <w:t>ms</w:t>
            </w:r>
            <w:proofErr w:type="spellEnd"/>
            <w:r w:rsidRPr="009C5807">
              <w:t>)</w:t>
            </w:r>
          </w:p>
        </w:tc>
        <w:tc>
          <w:tcPr>
            <w:tcW w:w="1969" w:type="dxa"/>
          </w:tcPr>
          <w:p w14:paraId="7029689B" w14:textId="77777777" w:rsidR="00FB1D8F" w:rsidRPr="009C5807" w:rsidRDefault="00FB1D8F" w:rsidP="00E07752">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7F9EEF53" w14:textId="77777777" w:rsidR="00FB1D8F" w:rsidRPr="009C5807" w:rsidRDefault="00FB1D8F" w:rsidP="00E07752">
            <w:pPr>
              <w:pStyle w:val="TAH"/>
              <w:rPr>
                <w:vertAlign w:val="superscript"/>
                <w:lang w:eastAsia="zh-CN"/>
              </w:rPr>
            </w:pPr>
            <w:r w:rsidRPr="009C5807">
              <w:rPr>
                <w:lang w:eastAsia="zh-CN"/>
              </w:rPr>
              <w:t>Type 2</w:t>
            </w:r>
            <w:r w:rsidRPr="009C5807">
              <w:rPr>
                <w:vertAlign w:val="superscript"/>
                <w:lang w:eastAsia="zh-CN"/>
              </w:rPr>
              <w:t>Note 1</w:t>
            </w:r>
          </w:p>
        </w:tc>
      </w:tr>
      <w:tr w:rsidR="00FB1D8F" w:rsidRPr="009C5807" w:rsidDel="00FC0501" w14:paraId="40BAA9C6" w14:textId="77777777" w:rsidTr="00E07752">
        <w:trPr>
          <w:jc w:val="center"/>
        </w:trPr>
        <w:tc>
          <w:tcPr>
            <w:tcW w:w="649" w:type="dxa"/>
            <w:shd w:val="clear" w:color="auto" w:fill="auto"/>
          </w:tcPr>
          <w:p w14:paraId="16DE38AB" w14:textId="77777777" w:rsidR="00FB1D8F" w:rsidRPr="009C5807" w:rsidRDefault="00FB1D8F" w:rsidP="00E07752">
            <w:pPr>
              <w:pStyle w:val="TAC"/>
            </w:pPr>
            <w:r w:rsidRPr="009C5807">
              <w:t>0</w:t>
            </w:r>
          </w:p>
        </w:tc>
        <w:tc>
          <w:tcPr>
            <w:tcW w:w="992" w:type="dxa"/>
          </w:tcPr>
          <w:p w14:paraId="6630B603" w14:textId="77777777" w:rsidR="00FB1D8F" w:rsidRPr="009C5807" w:rsidRDefault="00FB1D8F" w:rsidP="00E07752">
            <w:pPr>
              <w:pStyle w:val="TAC"/>
            </w:pPr>
            <w:r w:rsidRPr="009C5807">
              <w:t>1</w:t>
            </w:r>
          </w:p>
        </w:tc>
        <w:tc>
          <w:tcPr>
            <w:tcW w:w="1969" w:type="dxa"/>
            <w:shd w:val="clear" w:color="auto" w:fill="auto"/>
          </w:tcPr>
          <w:p w14:paraId="75C36C46" w14:textId="77777777" w:rsidR="00FB1D8F" w:rsidRPr="009C5807" w:rsidRDefault="00FB1D8F" w:rsidP="00E07752">
            <w:pPr>
              <w:pStyle w:val="TAC"/>
            </w:pPr>
            <w:r w:rsidRPr="009C5807">
              <w:t>1</w:t>
            </w:r>
          </w:p>
        </w:tc>
        <w:tc>
          <w:tcPr>
            <w:tcW w:w="1969" w:type="dxa"/>
          </w:tcPr>
          <w:p w14:paraId="651DBBCE" w14:textId="77777777" w:rsidR="00FB1D8F" w:rsidRPr="009C5807" w:rsidRDefault="00FB1D8F" w:rsidP="00E07752">
            <w:pPr>
              <w:pStyle w:val="TAC"/>
            </w:pPr>
            <w:r w:rsidRPr="009C5807">
              <w:t>3</w:t>
            </w:r>
          </w:p>
        </w:tc>
      </w:tr>
      <w:tr w:rsidR="00FB1D8F" w:rsidRPr="009C5807" w:rsidDel="00FC0501" w14:paraId="2D11990C" w14:textId="77777777" w:rsidTr="00E07752">
        <w:trPr>
          <w:jc w:val="center"/>
        </w:trPr>
        <w:tc>
          <w:tcPr>
            <w:tcW w:w="649" w:type="dxa"/>
            <w:shd w:val="clear" w:color="auto" w:fill="auto"/>
          </w:tcPr>
          <w:p w14:paraId="540FE5E6" w14:textId="77777777" w:rsidR="00FB1D8F" w:rsidRPr="009C5807" w:rsidRDefault="00FB1D8F" w:rsidP="00E07752">
            <w:pPr>
              <w:pStyle w:val="TAC"/>
            </w:pPr>
            <w:r w:rsidRPr="009C5807">
              <w:t>1</w:t>
            </w:r>
          </w:p>
        </w:tc>
        <w:tc>
          <w:tcPr>
            <w:tcW w:w="992" w:type="dxa"/>
          </w:tcPr>
          <w:p w14:paraId="00F381A6" w14:textId="77777777" w:rsidR="00FB1D8F" w:rsidRPr="009C5807" w:rsidRDefault="00FB1D8F" w:rsidP="00E07752">
            <w:pPr>
              <w:pStyle w:val="TAC"/>
            </w:pPr>
            <w:r w:rsidRPr="009C5807">
              <w:t>0.5</w:t>
            </w:r>
          </w:p>
        </w:tc>
        <w:tc>
          <w:tcPr>
            <w:tcW w:w="1969" w:type="dxa"/>
            <w:shd w:val="clear" w:color="auto" w:fill="auto"/>
          </w:tcPr>
          <w:p w14:paraId="18C16FA9" w14:textId="77777777" w:rsidR="00FB1D8F" w:rsidRPr="009C5807" w:rsidRDefault="00FB1D8F" w:rsidP="00E07752">
            <w:pPr>
              <w:pStyle w:val="TAC"/>
            </w:pPr>
            <w:r w:rsidRPr="009C5807">
              <w:t>2</w:t>
            </w:r>
          </w:p>
        </w:tc>
        <w:tc>
          <w:tcPr>
            <w:tcW w:w="1969" w:type="dxa"/>
          </w:tcPr>
          <w:p w14:paraId="4FE55C45" w14:textId="77777777" w:rsidR="00FB1D8F" w:rsidRPr="009C5807" w:rsidRDefault="00FB1D8F" w:rsidP="00E07752">
            <w:pPr>
              <w:pStyle w:val="TAC"/>
            </w:pPr>
            <w:r w:rsidRPr="009C5807">
              <w:t>5</w:t>
            </w:r>
          </w:p>
        </w:tc>
      </w:tr>
      <w:tr w:rsidR="00FB1D8F" w:rsidRPr="009C5807" w:rsidDel="00FC0501" w14:paraId="7FB1B66B" w14:textId="77777777" w:rsidTr="00E07752">
        <w:trPr>
          <w:jc w:val="center"/>
        </w:trPr>
        <w:tc>
          <w:tcPr>
            <w:tcW w:w="649" w:type="dxa"/>
            <w:shd w:val="clear" w:color="auto" w:fill="auto"/>
          </w:tcPr>
          <w:p w14:paraId="17293894" w14:textId="77777777" w:rsidR="00FB1D8F" w:rsidRPr="009C5807" w:rsidRDefault="00FB1D8F" w:rsidP="00E07752">
            <w:pPr>
              <w:pStyle w:val="TAC"/>
            </w:pPr>
            <w:r w:rsidRPr="009C5807">
              <w:t>2</w:t>
            </w:r>
          </w:p>
        </w:tc>
        <w:tc>
          <w:tcPr>
            <w:tcW w:w="992" w:type="dxa"/>
          </w:tcPr>
          <w:p w14:paraId="236C49BA" w14:textId="77777777" w:rsidR="00FB1D8F" w:rsidRPr="009C5807" w:rsidRDefault="00FB1D8F" w:rsidP="00E07752">
            <w:pPr>
              <w:pStyle w:val="TAC"/>
            </w:pPr>
            <w:r w:rsidRPr="009C5807">
              <w:t>0.25</w:t>
            </w:r>
          </w:p>
        </w:tc>
        <w:tc>
          <w:tcPr>
            <w:tcW w:w="1969" w:type="dxa"/>
            <w:shd w:val="clear" w:color="auto" w:fill="auto"/>
          </w:tcPr>
          <w:p w14:paraId="0C5534BF" w14:textId="77777777" w:rsidR="00FB1D8F" w:rsidRPr="009C5807" w:rsidRDefault="00FB1D8F" w:rsidP="00E07752">
            <w:pPr>
              <w:pStyle w:val="TAC"/>
            </w:pPr>
            <w:r w:rsidRPr="009C5807">
              <w:t>3</w:t>
            </w:r>
          </w:p>
        </w:tc>
        <w:tc>
          <w:tcPr>
            <w:tcW w:w="1969" w:type="dxa"/>
          </w:tcPr>
          <w:p w14:paraId="3BD54480" w14:textId="77777777" w:rsidR="00FB1D8F" w:rsidRPr="009C5807" w:rsidRDefault="00FB1D8F" w:rsidP="00E07752">
            <w:pPr>
              <w:pStyle w:val="TAC"/>
            </w:pPr>
            <w:r w:rsidRPr="009C5807">
              <w:t>9</w:t>
            </w:r>
          </w:p>
        </w:tc>
      </w:tr>
      <w:tr w:rsidR="00FB1D8F" w:rsidRPr="009C5807" w:rsidDel="00FC0501" w14:paraId="6116EBC1" w14:textId="77777777" w:rsidTr="00E07752">
        <w:trPr>
          <w:jc w:val="center"/>
        </w:trPr>
        <w:tc>
          <w:tcPr>
            <w:tcW w:w="649" w:type="dxa"/>
            <w:shd w:val="clear" w:color="auto" w:fill="auto"/>
          </w:tcPr>
          <w:p w14:paraId="5FB0117E" w14:textId="77777777" w:rsidR="00FB1D8F" w:rsidRPr="009C5807" w:rsidRDefault="00FB1D8F" w:rsidP="00E07752">
            <w:pPr>
              <w:pStyle w:val="TAC"/>
            </w:pPr>
            <w:r w:rsidRPr="009C5807">
              <w:t>3</w:t>
            </w:r>
          </w:p>
        </w:tc>
        <w:tc>
          <w:tcPr>
            <w:tcW w:w="992" w:type="dxa"/>
          </w:tcPr>
          <w:p w14:paraId="009BFAE6" w14:textId="77777777" w:rsidR="00FB1D8F" w:rsidRPr="009C5807" w:rsidRDefault="00FB1D8F" w:rsidP="00E07752">
            <w:pPr>
              <w:pStyle w:val="TAC"/>
            </w:pPr>
            <w:r w:rsidRPr="009C5807">
              <w:t>0.125</w:t>
            </w:r>
          </w:p>
        </w:tc>
        <w:tc>
          <w:tcPr>
            <w:tcW w:w="1969" w:type="dxa"/>
            <w:shd w:val="clear" w:color="auto" w:fill="auto"/>
          </w:tcPr>
          <w:p w14:paraId="7AF50126" w14:textId="77777777" w:rsidR="00FB1D8F" w:rsidRPr="009C5807" w:rsidRDefault="00FB1D8F" w:rsidP="00E07752">
            <w:pPr>
              <w:pStyle w:val="TAC"/>
            </w:pPr>
            <w:r w:rsidRPr="009C5807">
              <w:t>6</w:t>
            </w:r>
          </w:p>
        </w:tc>
        <w:tc>
          <w:tcPr>
            <w:tcW w:w="1969" w:type="dxa"/>
          </w:tcPr>
          <w:p w14:paraId="243A0678" w14:textId="77777777" w:rsidR="00FB1D8F" w:rsidRPr="009C5807" w:rsidRDefault="00FB1D8F" w:rsidP="00E07752">
            <w:pPr>
              <w:pStyle w:val="TAC"/>
            </w:pPr>
            <w:r w:rsidRPr="009C5807">
              <w:t>18</w:t>
            </w:r>
          </w:p>
        </w:tc>
      </w:tr>
      <w:tr w:rsidR="00FB1D8F" w:rsidRPr="009C5807" w:rsidDel="00FC0501" w14:paraId="2C9904B2" w14:textId="77777777" w:rsidTr="00E07752">
        <w:trPr>
          <w:jc w:val="center"/>
        </w:trPr>
        <w:tc>
          <w:tcPr>
            <w:tcW w:w="5579" w:type="dxa"/>
            <w:gridSpan w:val="4"/>
            <w:shd w:val="clear" w:color="auto" w:fill="auto"/>
          </w:tcPr>
          <w:p w14:paraId="475F33DD" w14:textId="77777777" w:rsidR="00FB1D8F" w:rsidRPr="009C5807" w:rsidRDefault="00FB1D8F" w:rsidP="00E07752">
            <w:pPr>
              <w:pStyle w:val="TAN"/>
            </w:pPr>
            <w:r w:rsidRPr="009C5807">
              <w:t>Note 1:</w:t>
            </w:r>
            <w:r w:rsidRPr="009C5807">
              <w:tab/>
              <w:t>Depends on UE capability.</w:t>
            </w:r>
          </w:p>
          <w:p w14:paraId="2A557C94" w14:textId="77777777" w:rsidR="00FB1D8F" w:rsidRPr="009C5807" w:rsidRDefault="00FB1D8F" w:rsidP="00E07752">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0555ECB8" w14:textId="77777777" w:rsidR="00FB1D8F" w:rsidRPr="009C5807" w:rsidRDefault="00FB1D8F" w:rsidP="00FB1D8F"/>
    <w:p w14:paraId="4C671055" w14:textId="77777777" w:rsidR="00FB1D8F" w:rsidRPr="009C5807" w:rsidRDefault="00FB1D8F" w:rsidP="00FB1D8F">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28EA5D47" w14:textId="77777777" w:rsidR="00FB1D8F" w:rsidRPr="009C5807" w:rsidRDefault="00FB1D8F" w:rsidP="00FB1D8F">
      <w:r w:rsidRPr="009C5807">
        <w:t xml:space="preserve">If UE has the information on the required TCI-state information to receive PDCCH and PDSCH in the new BWP, </w:t>
      </w:r>
    </w:p>
    <w:p w14:paraId="420942D0" w14:textId="77777777" w:rsidR="00FB1D8F" w:rsidRPr="009C5807" w:rsidRDefault="00FB1D8F" w:rsidP="00FB1D8F">
      <w:pPr>
        <w:pStyle w:val="B1"/>
      </w:pPr>
      <w:r w:rsidRPr="009C5807">
        <w:t>-</w:t>
      </w:r>
      <w:r w:rsidRPr="009C5807">
        <w:tab/>
        <w:t>UE shall be able to receive PDCCH and PDSCH with old TCI-states before the delay as specified in Clause 8.10 in the new BWP.</w:t>
      </w:r>
    </w:p>
    <w:p w14:paraId="7854ED1E" w14:textId="77777777" w:rsidR="00FB1D8F" w:rsidRDefault="00FB1D8F" w:rsidP="00FB1D8F">
      <w:pPr>
        <w:pStyle w:val="B1"/>
      </w:pPr>
      <w:r w:rsidRPr="009C5807">
        <w:t>-</w:t>
      </w:r>
      <w:r w:rsidRPr="009C5807">
        <w:tab/>
        <w:t>UE shall be able to receive PDCCH and PDSCH with new TCI-states after the delay as specified in Clause 8.10 in the new BWP.</w:t>
      </w:r>
    </w:p>
    <w:p w14:paraId="6D1983A5" w14:textId="77777777" w:rsidR="00FB1D8F" w:rsidRDefault="00FB1D8F" w:rsidP="00FB1D8F">
      <w:r>
        <w:t>If the BWP switch is triggered within or outside DRX active time, and one of the two BWPs in a BWP switching is a dormant BWP [TS 38.321, 7]</w:t>
      </w:r>
      <w:r w:rsidRPr="00885F53">
        <w:t>,</w:t>
      </w:r>
      <w:r>
        <w:t xml:space="preserve"> UE shall be able to complete active BWP switching within</w:t>
      </w:r>
    </w:p>
    <w:p w14:paraId="06DC3294" w14:textId="77777777" w:rsidR="00FB1D8F" w:rsidRDefault="00FB1D8F" w:rsidP="00FB1D8F">
      <w:pPr>
        <w:pStyle w:val="B1"/>
      </w:pPr>
      <w:r>
        <w:t>-</w:t>
      </w:r>
      <w:r>
        <w:tab/>
      </w:r>
      <w:proofErr w:type="spellStart"/>
      <w:r w:rsidRPr="00A3581A">
        <w:t>T</w:t>
      </w:r>
      <w:r w:rsidRPr="00A3581A">
        <w:rPr>
          <w:vertAlign w:val="subscript"/>
        </w:rPr>
        <w:t>dormantBWPswitchDelay</w:t>
      </w:r>
      <w:proofErr w:type="spellEnd"/>
      <w:r w:rsidRPr="00A3581A">
        <w:t xml:space="preserve"> =</w:t>
      </w:r>
      <w:proofErr w:type="spellStart"/>
      <w:r w:rsidRPr="00722469">
        <w:t>T</w:t>
      </w:r>
      <w:r w:rsidRPr="00722469">
        <w:rPr>
          <w:vertAlign w:val="subscript"/>
        </w:rPr>
        <w:t>BWPswitchDelay</w:t>
      </w:r>
      <w:proofErr w:type="spellEnd"/>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w:t>
      </w:r>
      <w:proofErr w:type="spellStart"/>
      <w:r>
        <w:t>receiveds</w:t>
      </w:r>
      <w:proofErr w:type="spellEnd"/>
      <w:r>
        <w:t>, or</w:t>
      </w:r>
    </w:p>
    <w:p w14:paraId="488CFEF4" w14:textId="77777777" w:rsidR="00FB1D8F" w:rsidRDefault="00FB1D8F" w:rsidP="00FB1D8F">
      <w:pPr>
        <w:pStyle w:val="B1"/>
      </w:pPr>
      <w:r>
        <w:t>-</w:t>
      </w:r>
      <w:r>
        <w:tab/>
      </w:r>
      <w:proofErr w:type="spellStart"/>
      <w:r w:rsidRPr="00A3581A">
        <w:t>T</w:t>
      </w:r>
      <w:r w:rsidRPr="00A3581A">
        <w:rPr>
          <w:vertAlign w:val="subscript"/>
        </w:rPr>
        <w:t>dormantBWPswitchDelay</w:t>
      </w:r>
      <w:proofErr w:type="spellEnd"/>
      <w:r w:rsidRPr="00A3581A">
        <w:t xml:space="preserve"> =</w:t>
      </w:r>
      <w:proofErr w:type="spellStart"/>
      <w:r w:rsidRPr="00722469">
        <w:t>T</w:t>
      </w:r>
      <w:r w:rsidRPr="00722469">
        <w:rPr>
          <w:vertAlign w:val="subscript"/>
        </w:rPr>
        <w:t>BWPswitchDelay</w:t>
      </w:r>
      <w:proofErr w:type="spellEnd"/>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63666AB9" w14:textId="77777777" w:rsidR="00FB1D8F" w:rsidRDefault="00FB1D8F" w:rsidP="00FB1D8F">
      <w:pPr>
        <w:pStyle w:val="B1"/>
      </w:pPr>
      <w:r w:rsidRPr="009C5807">
        <w:t>-</w:t>
      </w:r>
      <w:r w:rsidRPr="009C5807">
        <w:tab/>
      </w:r>
      <w:proofErr w:type="spellStart"/>
      <w:r w:rsidRPr="00ED03E5">
        <w:t>T</w:t>
      </w:r>
      <w:r w:rsidRPr="00ED03E5">
        <w:rPr>
          <w:vertAlign w:val="subscript"/>
        </w:rPr>
        <w:t>BWPswitchDelay</w:t>
      </w:r>
      <w:proofErr w:type="spellEnd"/>
      <w:r w:rsidRPr="00ED03E5">
        <w:t xml:space="preserve"> </w:t>
      </w:r>
      <w:r>
        <w:t>is defined in Table 8.6.2-1 corresponding to</w:t>
      </w:r>
      <w:r w:rsidRPr="00ED03E5">
        <w:t xml:space="preserve"> the </w:t>
      </w:r>
      <w:del w:id="14" w:author="CH" w:date="2021-01-10T09:11:00Z">
        <w:r w:rsidRPr="00ED03E5" w:rsidDel="004539E8">
          <w:delText>small</w:delText>
        </w:r>
        <w:r w:rsidDel="004539E8">
          <w:delText xml:space="preserve">er </w:delText>
        </w:r>
      </w:del>
      <w:ins w:id="15" w:author="CH" w:date="2021-01-10T09:11:00Z">
        <w:r w:rsidRPr="00ED03E5">
          <w:t>small</w:t>
        </w:r>
        <w:r>
          <w:t xml:space="preserve">est </w:t>
        </w:r>
      </w:ins>
      <w:r>
        <w:t>value</w:t>
      </w:r>
      <w:r w:rsidRPr="00ED03E5">
        <w:t xml:space="preserve"> </w:t>
      </w:r>
      <w:del w:id="16" w:author="CH" w:date="2021-01-10T09:15:00Z">
        <w:r w:rsidDel="001A568B">
          <w:delText xml:space="preserve">between </w:delText>
        </w:r>
      </w:del>
      <w:ins w:id="17" w:author="CH" w:date="2021-01-10T09:15:00Z">
        <w:r>
          <w:t xml:space="preserve">among </w:t>
        </w:r>
      </w:ins>
      <w:r>
        <w:t>the SCS of the serving cell where UE receives dormancy indication and the SCS</w:t>
      </w:r>
      <w:ins w:id="18" w:author="CH" w:date="2021-01-10T09:17:00Z">
        <w:r>
          <w:t>s</w:t>
        </w:r>
      </w:ins>
      <w:r>
        <w:t xml:space="preserve"> </w:t>
      </w:r>
      <w:ins w:id="19" w:author="CH" w:date="2021-01-10T09:17:00Z">
        <w:r>
          <w:t xml:space="preserve">of the </w:t>
        </w:r>
        <w:r>
          <w:rPr>
            <w:rFonts w:eastAsia="SimSun"/>
          </w:rPr>
          <w:t xml:space="preserve">dormant BWP and </w:t>
        </w:r>
      </w:ins>
      <w:ins w:id="20" w:author="CH" w:date="2021-01-10T09:13:00Z">
        <w:r>
          <w:rPr>
            <w:rFonts w:eastAsia="SimSun"/>
          </w:rPr>
          <w:t>the active BWP</w:t>
        </w:r>
        <w:r>
          <w:t xml:space="preserve"> immedia</w:t>
        </w:r>
      </w:ins>
      <w:ins w:id="21" w:author="CH" w:date="2021-01-10T09:14:00Z">
        <w:r>
          <w:t xml:space="preserve">tely before </w:t>
        </w:r>
      </w:ins>
      <w:ins w:id="22" w:author="CH" w:date="2021-01-10T09:23:00Z">
        <w:r>
          <w:t xml:space="preserve">or after </w:t>
        </w:r>
      </w:ins>
      <w:ins w:id="23" w:author="CH" w:date="2021-01-10T09:24:00Z">
        <w:r>
          <w:t xml:space="preserve">switching </w:t>
        </w:r>
      </w:ins>
      <w:ins w:id="24" w:author="CH" w:date="2021-01-10T09:14:00Z">
        <w:r>
          <w:t xml:space="preserve">the BWP </w:t>
        </w:r>
      </w:ins>
      <w:r>
        <w:t>of the serving cell where BWP switching occurs;</w:t>
      </w:r>
    </w:p>
    <w:p w14:paraId="6205507C" w14:textId="77777777" w:rsidR="00FB1D8F" w:rsidRPr="009861ED" w:rsidRDefault="00FB1D8F" w:rsidP="00FB1D8F">
      <w:pPr>
        <w:pStyle w:val="B1"/>
      </w:pPr>
      <w:r w:rsidRPr="009C5807">
        <w:t>-</w:t>
      </w:r>
      <w:r w:rsidRPr="009C5807">
        <w:tab/>
      </w:r>
      <w:r>
        <w:rPr>
          <w:lang w:val="en-US" w:eastAsia="zh-CN"/>
        </w:rPr>
        <w:t xml:space="preserve">X=1 slot </w:t>
      </w:r>
      <w:r>
        <w:t>corresponding to</w:t>
      </w:r>
      <w:r w:rsidRPr="00ED03E5">
        <w:t xml:space="preserve"> the small</w:t>
      </w:r>
      <w:r>
        <w:t>er value</w:t>
      </w:r>
      <w:r w:rsidRPr="00ED03E5">
        <w:t xml:space="preserve"> </w:t>
      </w:r>
      <w:r>
        <w:t>between the SCS of the serving cell where UE receives dormancy indication and the SCS of the serving cell where BWP switching occurs</w:t>
      </w:r>
      <w:r w:rsidRPr="009C5807">
        <w:t>.</w:t>
      </w:r>
    </w:p>
    <w:p w14:paraId="00ED8290" w14:textId="77777777" w:rsidR="00FB1D8F" w:rsidRDefault="00FB1D8F" w:rsidP="00FB1D8F">
      <w:pPr>
        <w:pStyle w:val="B1"/>
      </w:pPr>
      <w:r w:rsidRPr="009C5807">
        <w:t>-</w:t>
      </w:r>
      <w:r w:rsidRPr="009C5807">
        <w:tab/>
      </w:r>
      <w:r>
        <w:t>Z=1 slot corresponding to the SCS of the serving cell where UE receives dormancy indication.</w:t>
      </w:r>
    </w:p>
    <w:p w14:paraId="32B675CD" w14:textId="77777777" w:rsidR="00FB1D8F" w:rsidRPr="006668EB" w:rsidRDefault="00FB1D8F" w:rsidP="00FB1D8F">
      <w:pPr>
        <w:pStyle w:val="B1"/>
        <w:ind w:left="0" w:firstLine="0"/>
        <w:rPr>
          <w:i/>
          <w:lang w:eastAsia="zh-CN"/>
        </w:rPr>
      </w:pPr>
      <w:r w:rsidRPr="006668EB">
        <w:rPr>
          <w:rFonts w:hint="eastAsia"/>
          <w:i/>
          <w:lang w:eastAsia="zh-CN"/>
        </w:rPr>
        <w:t>E</w:t>
      </w:r>
      <w:r w:rsidRPr="006668EB">
        <w:rPr>
          <w:i/>
          <w:lang w:eastAsia="zh-CN"/>
        </w:rPr>
        <w:t xml:space="preserve">ditor’s Note: The requirements are defined in </w:t>
      </w:r>
      <w:r w:rsidRPr="006668EB">
        <w:rPr>
          <w:i/>
          <w:iCs/>
          <w:lang w:val="en-US" w:eastAsia="zh-CN"/>
        </w:rPr>
        <w:t>DCI-agnostic manner, if RAN1</w:t>
      </w:r>
      <w:r w:rsidRPr="006668EB">
        <w:rPr>
          <w:i/>
          <w:lang w:val="en-US" w:eastAsia="zh-CN"/>
        </w:rPr>
        <w:t xml:space="preserve"> defines something that makes Dormant switching time/interruption to always be absorbed into WUS gap, </w:t>
      </w:r>
      <w:r w:rsidRPr="006668EB">
        <w:rPr>
          <w:i/>
          <w:iCs/>
          <w:lang w:val="en-US" w:eastAsia="zh-CN"/>
        </w:rPr>
        <w:t>RAN4 can revise the specification text accordingly.</w:t>
      </w:r>
    </w:p>
    <w:p w14:paraId="1CD208C0" w14:textId="77777777" w:rsidR="00FB1D8F" w:rsidRPr="00A3581A" w:rsidRDefault="00FB1D8F" w:rsidP="00FB1D8F">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w:t>
      </w:r>
      <w:proofErr w:type="spellStart"/>
      <w:r w:rsidRPr="00A3581A">
        <w:t>T</w:t>
      </w:r>
      <w:r w:rsidRPr="00A3581A">
        <w:rPr>
          <w:vertAlign w:val="subscript"/>
        </w:rPr>
        <w:t>dormantBWPswitchDelay</w:t>
      </w:r>
      <w:proofErr w:type="spellEnd"/>
      <w:r w:rsidRPr="00A3581A">
        <w:t xml:space="preserve"> which starts from the beginning of DL slot n.</w:t>
      </w:r>
    </w:p>
    <w:bookmarkEnd w:id="11"/>
    <w:p w14:paraId="2EC57827" w14:textId="1190D6D6" w:rsidR="000B1719" w:rsidRDefault="000B1719" w:rsidP="000B171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475967">
        <w:rPr>
          <w:rFonts w:ascii="Times New Roman" w:hAnsi="Times New Roman"/>
          <w:sz w:val="36"/>
          <w:highlight w:val="yellow"/>
          <w:lang w:eastAsia="zh-CN"/>
        </w:rPr>
        <w:t>5</w:t>
      </w:r>
      <w:r w:rsidRPr="006377F6">
        <w:rPr>
          <w:rFonts w:ascii="Times New Roman" w:hAnsi="Times New Roman"/>
          <w:sz w:val="36"/>
          <w:highlight w:val="yellow"/>
          <w:lang w:eastAsia="zh-CN"/>
        </w:rPr>
        <w:t>&gt;</w:t>
      </w:r>
    </w:p>
    <w:p w14:paraId="432D7B35" w14:textId="0291C9EA" w:rsidR="000B1719" w:rsidRDefault="000B1719" w:rsidP="000B1719">
      <w:pPr>
        <w:pStyle w:val="Heading3"/>
        <w:jc w:val="center"/>
      </w:pPr>
      <w:r w:rsidRPr="006377F6">
        <w:rPr>
          <w:rFonts w:ascii="Times New Roman" w:hAnsi="Times New Roman"/>
          <w:sz w:val="36"/>
          <w:highlight w:val="yellow"/>
          <w:lang w:eastAsia="zh-CN"/>
        </w:rPr>
        <w:t xml:space="preserve">&lt;Start of Change </w:t>
      </w:r>
      <w:r w:rsidR="00475967">
        <w:rPr>
          <w:rFonts w:ascii="Times New Roman" w:hAnsi="Times New Roman"/>
          <w:sz w:val="36"/>
          <w:highlight w:val="yellow"/>
          <w:lang w:eastAsia="zh-CN"/>
        </w:rPr>
        <w:t>6</w:t>
      </w:r>
      <w:r w:rsidRPr="006377F6">
        <w:rPr>
          <w:rFonts w:ascii="Times New Roman" w:hAnsi="Times New Roman"/>
          <w:sz w:val="36"/>
          <w:highlight w:val="yellow"/>
          <w:lang w:eastAsia="zh-CN"/>
        </w:rPr>
        <w:t>&gt;</w:t>
      </w:r>
    </w:p>
    <w:p w14:paraId="7C590358" w14:textId="77777777" w:rsidR="00DA7F6F" w:rsidRDefault="00DA7F6F" w:rsidP="00DA7F6F">
      <w:pPr>
        <w:pStyle w:val="Heading4"/>
        <w:rPr>
          <w:lang w:val="en-US" w:eastAsia="zh-CN"/>
        </w:rPr>
      </w:pPr>
      <w:r>
        <w:rPr>
          <w:lang w:val="en-US" w:eastAsia="zh-CN"/>
        </w:rPr>
        <w:t>8.6.2A.1</w:t>
      </w:r>
      <w:r>
        <w:rPr>
          <w:lang w:val="en-US" w:eastAsia="zh-CN"/>
        </w:rPr>
        <w:tab/>
        <w:t>Simultaneous DCI based BWP switch delay on multiple CCs</w:t>
      </w:r>
    </w:p>
    <w:p w14:paraId="7DE253E8" w14:textId="77777777" w:rsidR="00DA7F6F" w:rsidRPr="00DB5C95" w:rsidRDefault="00DA7F6F" w:rsidP="00DA7F6F">
      <w:pPr>
        <w:rPr>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6EB9DEBE" w14:textId="77777777" w:rsidR="00DA7F6F" w:rsidRDefault="00DA7F6F" w:rsidP="00DA7F6F">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w:t>
      </w:r>
      <w:proofErr w:type="spellStart"/>
      <w:r>
        <w:t>T</w:t>
      </w:r>
      <w:r>
        <w:rPr>
          <w:vertAlign w:val="subscript"/>
        </w:rPr>
        <w:t>MultipleBWPswitchDelay</w:t>
      </w:r>
      <w:proofErr w:type="spellEnd"/>
      <w:r>
        <w:t xml:space="preserve"> which starts from the beginning of DL slot n, where slot n is slot which UE receives the earliest BWP switching request among CCs on which UE is performing simultaneous DCI-based BWP switching.</w:t>
      </w:r>
    </w:p>
    <w:p w14:paraId="6BA31BC7" w14:textId="77777777" w:rsidR="00DA7F6F" w:rsidRPr="00671BF8" w:rsidRDefault="00DA7F6F" w:rsidP="00DA7F6F">
      <w:pPr>
        <w:rPr>
          <w:lang w:val="en-US" w:eastAsia="zh-CN"/>
        </w:rPr>
      </w:pPr>
      <w:r>
        <w:rPr>
          <w:lang w:val="en-US" w:eastAsia="zh-CN"/>
        </w:rPr>
        <w:t xml:space="preserve">The UE is not required to transmit UL signals or receive DL signals until the first DL or UL slot occurs right after a time duration of </w:t>
      </w:r>
      <w:proofErr w:type="spellStart"/>
      <w:r>
        <w:t>T</w:t>
      </w:r>
      <w:r>
        <w:rPr>
          <w:vertAlign w:val="subscript"/>
        </w:rPr>
        <w:t>MultipleBWPswitchDelay</w:t>
      </w:r>
      <w:proofErr w:type="spellEnd"/>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6B6D8BC4" w14:textId="77777777" w:rsidR="00DA7F6F" w:rsidRDefault="00DA7F6F" w:rsidP="00DA7F6F">
      <w:r>
        <w:rPr>
          <w:lang w:val="en-US" w:eastAsia="zh-CN"/>
        </w:rPr>
        <w:t xml:space="preserve">UE shall finish BWP switch within the time duration </w:t>
      </w:r>
      <w:proofErr w:type="spellStart"/>
      <w:r>
        <w:t>T</w:t>
      </w:r>
      <w:r>
        <w:rPr>
          <w:vertAlign w:val="subscript"/>
        </w:rPr>
        <w:t>MultipleBWPswitchDelay</w:t>
      </w:r>
      <w:proofErr w:type="spellEnd"/>
      <w:r>
        <w:rPr>
          <w:vertAlign w:val="subscript"/>
        </w:rPr>
        <w:t xml:space="preserve"> </w:t>
      </w:r>
      <w:r>
        <w:rPr>
          <w:vertAlign w:val="subscript"/>
        </w:rPr>
        <w:softHyphen/>
      </w:r>
      <w:r>
        <w:t>if the serving cell where UE receives DCI for BWP switch is same as the serving cell on which BWP switch occurs for each involved serving cell</w:t>
      </w:r>
      <w:r>
        <w:rPr>
          <w:vertAlign w:val="subscript"/>
        </w:rPr>
        <w:t>,</w:t>
      </w:r>
      <w:r>
        <w:t xml:space="preserve"> which is defined as:</w:t>
      </w:r>
    </w:p>
    <w:p w14:paraId="6497BC63" w14:textId="77777777" w:rsidR="00DA7F6F" w:rsidRPr="00DA5706" w:rsidRDefault="00DA7F6F" w:rsidP="00DA7F6F">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Pr>
          <w:lang w:eastAsia="zh-CN"/>
        </w:rPr>
        <w:t>D</w:t>
      </w:r>
      <w:r w:rsidRPr="00DA5706">
        <w:rPr>
          <w:lang w:eastAsia="zh-CN"/>
        </w:rPr>
        <w:t>*(</w:t>
      </w:r>
      <w:r>
        <w:rPr>
          <w:lang w:eastAsia="zh-CN"/>
        </w:rPr>
        <w:t>N</w:t>
      </w:r>
      <w:r w:rsidRPr="00DA5706">
        <w:rPr>
          <w:lang w:eastAsia="zh-CN"/>
        </w:rPr>
        <w:t>-1)</w:t>
      </w:r>
    </w:p>
    <w:p w14:paraId="2C23083E" w14:textId="77777777" w:rsidR="00DA7F6F" w:rsidRPr="00DA5706" w:rsidRDefault="00DA7F6F" w:rsidP="00DA7F6F">
      <w:pPr>
        <w:rPr>
          <w:lang w:val="en-US" w:eastAsia="zh-CN"/>
        </w:rPr>
      </w:pPr>
      <w:r w:rsidRPr="00DA5706">
        <w:rPr>
          <w:lang w:val="en-US" w:eastAsia="zh-CN"/>
        </w:rPr>
        <w:t>Where:</w:t>
      </w:r>
    </w:p>
    <w:p w14:paraId="57000A0A" w14:textId="77777777" w:rsidR="00DA7F6F" w:rsidRPr="00DA5706" w:rsidRDefault="00DA7F6F" w:rsidP="00DA7F6F">
      <w:pPr>
        <w:pStyle w:val="B1"/>
        <w:rPr>
          <w:lang w:val="en-US" w:eastAsia="zh-CN"/>
        </w:rPr>
      </w:pPr>
      <w:r>
        <w:rPr>
          <w:lang w:val="en-US" w:eastAsia="zh-CN"/>
        </w:rPr>
        <w:t>-</w:t>
      </w:r>
      <w:r>
        <w:rPr>
          <w:lang w:val="en-US" w:eastAsia="zh-CN"/>
        </w:rPr>
        <w:tab/>
      </w:r>
      <w:proofErr w:type="spellStart"/>
      <w:r w:rsidRPr="00DA5706">
        <w:rPr>
          <w:lang w:val="en-US" w:eastAsia="zh-CN"/>
        </w:rPr>
        <w:t>T</w:t>
      </w:r>
      <w:r w:rsidRPr="00DA5706">
        <w:rPr>
          <w:vertAlign w:val="subscript"/>
          <w:lang w:val="en-US" w:eastAsia="zh-CN"/>
        </w:rPr>
        <w:t>BWPswitchDelay</w:t>
      </w:r>
      <w:proofErr w:type="spellEnd"/>
      <w:r w:rsidRPr="00DA5706">
        <w:rPr>
          <w:lang w:val="en-US" w:eastAsia="zh-CN"/>
        </w:rPr>
        <w:t xml:space="preserve"> is the BWP switching delay on single CC defined in Table 8.6.2-1 depending on UE capability </w:t>
      </w:r>
      <w:proofErr w:type="spellStart"/>
      <w:r w:rsidRPr="00734785">
        <w:rPr>
          <w:i/>
          <w:lang w:val="en-US" w:eastAsia="zh-CN"/>
        </w:rPr>
        <w:t>bwp-SwitchingDelay</w:t>
      </w:r>
      <w:proofErr w:type="spellEnd"/>
      <w:r w:rsidRPr="00734785">
        <w:rPr>
          <w:lang w:val="en-US" w:eastAsia="zh-CN"/>
        </w:rPr>
        <w:t xml:space="preserve"> [2]</w:t>
      </w:r>
      <w:r w:rsidRPr="00DA5706">
        <w:rPr>
          <w:lang w:val="en-US" w:eastAsia="zh-CN"/>
        </w:rPr>
        <w:t xml:space="preserve">. </w:t>
      </w:r>
      <w:proofErr w:type="spellStart"/>
      <w:r w:rsidRPr="00DB5C95">
        <w:rPr>
          <w:lang w:eastAsia="zh-CN"/>
        </w:rPr>
        <w:t>T</w:t>
      </w:r>
      <w:r w:rsidRPr="00DB5C95">
        <w:rPr>
          <w:vertAlign w:val="subscript"/>
          <w:lang w:eastAsia="zh-CN"/>
        </w:rPr>
        <w:t>BWPswitchDelay</w:t>
      </w:r>
      <w:proofErr w:type="spellEnd"/>
      <w:r w:rsidRPr="00DB5C95">
        <w:rPr>
          <w:lang w:eastAsia="zh-CN"/>
        </w:rPr>
        <w:t xml:space="preserve"> shall be based on the smallest SCS among SCS of all involved CCs before and after BWP switch.</w:t>
      </w:r>
      <w:r>
        <w:rPr>
          <w:lang w:eastAsia="zh-CN"/>
        </w:rPr>
        <w:t xml:space="preserve"> </w:t>
      </w:r>
      <w:r w:rsidRPr="00DA5706">
        <w:rPr>
          <w:lang w:eastAsia="zh-CN"/>
        </w:rPr>
        <w:t xml:space="preserve">If the BWP switch on multiple CCs results in the change of the SCS on any CC among involved CCs, </w:t>
      </w:r>
      <w:proofErr w:type="spellStart"/>
      <w:r w:rsidRPr="00DA5706">
        <w:rPr>
          <w:lang w:eastAsia="zh-CN"/>
        </w:rPr>
        <w:t>T</w:t>
      </w:r>
      <w:r w:rsidRPr="00DA5706">
        <w:rPr>
          <w:vertAlign w:val="subscript"/>
          <w:lang w:eastAsia="zh-CN"/>
        </w:rPr>
        <w:t>BWPswitchDelay</w:t>
      </w:r>
      <w:proofErr w:type="spellEnd"/>
      <w:r w:rsidRPr="00DA5706">
        <w:rPr>
          <w:lang w:eastAsia="zh-CN"/>
        </w:rPr>
        <w:t xml:space="preserve"> should be based on the smallest SCS among all SCS values of all involved CCs.</w:t>
      </w:r>
    </w:p>
    <w:p w14:paraId="378E0178" w14:textId="77777777" w:rsidR="00DA7F6F" w:rsidRPr="00734785" w:rsidRDefault="00DA7F6F" w:rsidP="00DA7F6F">
      <w:pPr>
        <w:pStyle w:val="B1"/>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64452">
        <w:rPr>
          <w:i/>
          <w:lang w:val="en-US" w:eastAsia="zh-CN"/>
        </w:rPr>
        <w:t>bwp-SwitchingMultiCCs-r16</w:t>
      </w:r>
      <w:r w:rsidRPr="00572D1F">
        <w:rPr>
          <w:lang w:val="en-US" w:eastAsia="zh-CN"/>
        </w:rPr>
        <w:t xml:space="preserve"> </w:t>
      </w:r>
      <w:r w:rsidRPr="00DA5706">
        <w:rPr>
          <w:lang w:val="en-US" w:eastAsia="zh-CN"/>
        </w:rPr>
        <w:t>[13].</w:t>
      </w:r>
    </w:p>
    <w:p w14:paraId="5DDB1848" w14:textId="77777777" w:rsidR="00DA7F6F" w:rsidRPr="00DA5706" w:rsidRDefault="00DA7F6F" w:rsidP="00DA7F6F">
      <w:pPr>
        <w:pStyle w:val="B1"/>
        <w:rPr>
          <w:lang w:val="en-US" w:eastAsia="zh-CN"/>
        </w:rPr>
      </w:pPr>
      <w:r>
        <w:rPr>
          <w:lang w:val="en-US" w:eastAsia="zh-CN"/>
        </w:rPr>
        <w:t>-</w:t>
      </w:r>
      <w:r>
        <w:rPr>
          <w:lang w:val="en-US" w:eastAsia="zh-CN"/>
        </w:rPr>
        <w:tab/>
      </w:r>
      <w:r w:rsidRPr="00DB5C95">
        <w:t>For UE which is capable of per-FR gap, and no BWP switch involves SCS change, N is the number of CCs in same FR; For UE which is not capable of per-FR gap,</w:t>
      </w:r>
      <w:r w:rsidRPr="00DB5C95">
        <w:rPr>
          <w:lang w:eastAsia="zh-CN"/>
        </w:rPr>
        <w:t xml:space="preserve"> or the BWP switches on any CC involves SCS changing,</w:t>
      </w:r>
      <w:r w:rsidRPr="00DA5706">
        <w:rPr>
          <w:lang w:val="en-US" w:eastAsia="zh-CN"/>
        </w:rPr>
        <w:t xml:space="preserve"> N is the number of CCs undergoing simultaneous BWP switch.</w:t>
      </w:r>
    </w:p>
    <w:p w14:paraId="393F6B22" w14:textId="77777777" w:rsidR="00DA7F6F" w:rsidRPr="00DA5706" w:rsidRDefault="00DA7F6F" w:rsidP="00DA7F6F">
      <w:r>
        <w:rPr>
          <w:lang w:val="en-US" w:eastAsia="zh-CN"/>
        </w:rPr>
        <w:t xml:space="preserve">UE shall finish BWP switch within the time duration </w:t>
      </w:r>
      <w:proofErr w:type="spellStart"/>
      <w:r>
        <w:t>T</w:t>
      </w:r>
      <w:r>
        <w:rPr>
          <w:vertAlign w:val="subscript"/>
        </w:rPr>
        <w:t>MultipleBWPswitchDelay</w:t>
      </w:r>
      <w:proofErr w:type="spellEnd"/>
      <w:r>
        <w:rPr>
          <w:vertAlign w:val="subscript"/>
        </w:rPr>
        <w:t xml:space="preserve"> </w:t>
      </w:r>
      <w:r>
        <w:rPr>
          <w:rFonts w:hint="eastAsia"/>
          <w:lang w:eastAsia="zh-CN"/>
        </w:rPr>
        <w:t>+</w:t>
      </w:r>
      <w:r>
        <w:t xml:space="preserve"> </w:t>
      </w:r>
      <w:r>
        <w:rPr>
          <w:rFonts w:hint="eastAsia"/>
          <w:lang w:eastAsia="zh-CN"/>
        </w:rPr>
        <w:t>Y</w:t>
      </w:r>
      <w:r>
        <w:t xml:space="preserve"> </w:t>
      </w:r>
      <w:r>
        <w:rPr>
          <w:vertAlign w:val="subscript"/>
        </w:rPr>
        <w:softHyphen/>
      </w:r>
      <w:r>
        <w:t>if the serving cell where UE receives DCI for BWP switch is different from the serving cell on which BWP switch occurs for any involved serving cell</w:t>
      </w:r>
      <w:r>
        <w:rPr>
          <w:vertAlign w:val="subscript"/>
        </w:rPr>
        <w:t>,</w:t>
      </w:r>
      <w:r>
        <w:t xml:space="preserve"> where Y equals to the length of one slot at smaller SCS of scheduling cell, scheduled cells before and scheduled cells after active BWP </w:t>
      </w:r>
      <w:proofErr w:type="spellStart"/>
      <w:r>
        <w:t>change.</w:t>
      </w:r>
      <w:r w:rsidRPr="00DA5706">
        <w:t>Provided</w:t>
      </w:r>
      <w:proofErr w:type="spellEnd"/>
      <w:r w:rsidRPr="00DA5706">
        <w:t xml:space="preserve">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0FDBD2F" w14:textId="77777777" w:rsidR="00DA7F6F" w:rsidRPr="00DA5706" w:rsidRDefault="00DA7F6F" w:rsidP="00DA7F6F">
      <w:r w:rsidRPr="00DA5706">
        <w:t xml:space="preserve">If UE has the information on the required TCI-state information to receive PDCCH and PDSCH in the new BWP, </w:t>
      </w:r>
    </w:p>
    <w:p w14:paraId="314F9901" w14:textId="77777777" w:rsidR="00DA7F6F" w:rsidRPr="00DA5706" w:rsidRDefault="00DA7F6F" w:rsidP="00DA7F6F">
      <w:pPr>
        <w:pStyle w:val="B1"/>
      </w:pPr>
      <w:r w:rsidRPr="00DA5706">
        <w:t>-</w:t>
      </w:r>
      <w:r w:rsidRPr="00DA5706">
        <w:tab/>
        <w:t>UE shall be able to receive PDCCH and PDSCH with old TCI-states before the delay as specified in Clause 8.10 in the new BWP.</w:t>
      </w:r>
    </w:p>
    <w:p w14:paraId="55AD888A" w14:textId="77777777" w:rsidR="00DA7F6F" w:rsidRDefault="00DA7F6F" w:rsidP="00DA7F6F">
      <w:pPr>
        <w:pStyle w:val="B1"/>
      </w:pPr>
      <w:r w:rsidRPr="00DA5706">
        <w:t>-</w:t>
      </w:r>
      <w:r w:rsidRPr="00DA5706">
        <w:tab/>
        <w:t>UE shall be able to receive PDCCH and PDSCH with new TCI-states after the delay as specified in Clause 8.10 in the new BWP.</w:t>
      </w:r>
    </w:p>
    <w:p w14:paraId="7D5BF36A" w14:textId="77777777" w:rsidR="00DA7F6F" w:rsidRDefault="00DA7F6F" w:rsidP="00DA7F6F">
      <w:r>
        <w:t>If the BWP switch is triggered on multiple CCs simultaneously within or outside DRX active time, and one of the two BWPs on each CC in a BWP switching is a dormant BWP [TS 38.321, 7], UE shall be able to complete active BWP switching within</w:t>
      </w:r>
    </w:p>
    <w:p w14:paraId="4B962F2E" w14:textId="77777777" w:rsidR="00DA7F6F" w:rsidRDefault="00DA7F6F" w:rsidP="00DA7F6F">
      <w:pPr>
        <w:pStyle w:val="B1"/>
      </w:pPr>
      <w:r>
        <w:t>-</w:t>
      </w:r>
      <w:r>
        <w:tab/>
      </w:r>
      <w:proofErr w:type="spellStart"/>
      <w:r w:rsidRPr="00DA5706">
        <w:t>T</w:t>
      </w:r>
      <w:r w:rsidRPr="00DA5706">
        <w:rPr>
          <w:vertAlign w:val="subscript"/>
        </w:rPr>
        <w:t>MultipleBWPswitchDelay</w:t>
      </w:r>
      <w:r>
        <w:t>+X</w:t>
      </w:r>
      <w:proofErr w:type="spellEnd"/>
      <w:r>
        <w:t xml:space="preserve">,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5B9CD359" w14:textId="77777777" w:rsidR="00DA7F6F" w:rsidRDefault="00DA7F6F" w:rsidP="00DA7F6F">
      <w:pPr>
        <w:pStyle w:val="B1"/>
      </w:pPr>
      <w:r>
        <w:t>-</w:t>
      </w:r>
      <w:r>
        <w:tab/>
      </w:r>
      <w:proofErr w:type="spellStart"/>
      <w:r w:rsidRPr="00DA5706">
        <w:t>T</w:t>
      </w:r>
      <w:r w:rsidRPr="00DA5706">
        <w:rPr>
          <w:vertAlign w:val="subscript"/>
        </w:rPr>
        <w:t>MultipleBWPswitchDelay</w:t>
      </w:r>
      <w:proofErr w:type="spellEnd"/>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2A69636C" w14:textId="77777777" w:rsidR="00DA7F6F" w:rsidRPr="00B42975" w:rsidRDefault="00DA7F6F" w:rsidP="00DA7F6F">
      <w:pPr>
        <w:ind w:left="568" w:hanging="284"/>
        <w:rPr>
          <w:rFonts w:eastAsia="SimSun"/>
        </w:rPr>
      </w:pPr>
      <w:r w:rsidRPr="00B42975">
        <w:rPr>
          <w:rFonts w:eastAsia="SimSun"/>
        </w:rPr>
        <w:t>-</w:t>
      </w:r>
      <w:r w:rsidRPr="00B42975">
        <w:rPr>
          <w:rFonts w:eastAsia="SimSun"/>
        </w:rPr>
        <w:tab/>
      </w:r>
      <w:proofErr w:type="spellStart"/>
      <w:r w:rsidRPr="00B42975">
        <w:rPr>
          <w:rFonts w:eastAsia="SimSun"/>
        </w:rPr>
        <w:t>T</w:t>
      </w:r>
      <w:r w:rsidRPr="00B42975">
        <w:rPr>
          <w:rFonts w:eastAsia="SimSun"/>
          <w:vertAlign w:val="subscript"/>
        </w:rPr>
        <w:t>MultipleBWPswitchDelay</w:t>
      </w:r>
      <w:proofErr w:type="spellEnd"/>
      <w:r w:rsidRPr="00B42975">
        <w:rPr>
          <w:rFonts w:eastAsia="SimSun"/>
        </w:rPr>
        <w:t xml:space="preserve"> is defined above</w:t>
      </w:r>
      <w:ins w:id="25" w:author="CH" w:date="2021-01-09T22:44:00Z">
        <w:r>
          <w:rPr>
            <w:rFonts w:eastAsia="SimSun"/>
          </w:rPr>
          <w:t>, except that D is determine</w:t>
        </w:r>
      </w:ins>
      <w:ins w:id="26" w:author="CH" w:date="2021-01-09T22:45:00Z">
        <w:r>
          <w:rPr>
            <w:rFonts w:eastAsia="SimSun"/>
          </w:rPr>
          <w:t xml:space="preserve">d based on UE capability of </w:t>
        </w:r>
      </w:ins>
      <w:ins w:id="27" w:author="CH" w:date="2021-01-09T22:46:00Z">
        <w:r>
          <w:rPr>
            <w:rFonts w:eastAsia="SimSun"/>
          </w:rPr>
          <w:t xml:space="preserve">the incremental delay for </w:t>
        </w:r>
      </w:ins>
      <w:ins w:id="28" w:author="CH" w:date="2021-01-09T22:47:00Z">
        <w:r>
          <w:rPr>
            <w:rFonts w:eastAsia="SimSun"/>
          </w:rPr>
          <w:t xml:space="preserve">simultaneous </w:t>
        </w:r>
      </w:ins>
      <w:ins w:id="29" w:author="CH" w:date="2021-01-09T22:45:00Z">
        <w:r>
          <w:rPr>
            <w:rFonts w:eastAsia="SimSun"/>
          </w:rPr>
          <w:t xml:space="preserve">dormant BWP switching </w:t>
        </w:r>
      </w:ins>
      <w:ins w:id="30" w:author="CH" w:date="2021-01-09T22:46:00Z">
        <w:r>
          <w:rPr>
            <w:rFonts w:eastAsia="SimSun"/>
          </w:rPr>
          <w:t>on multiple CCs</w:t>
        </w:r>
      </w:ins>
      <w:ins w:id="31" w:author="CH" w:date="2021-01-09T22:47:00Z">
        <w:r>
          <w:rPr>
            <w:rFonts w:eastAsia="SimSun"/>
          </w:rPr>
          <w:t>,</w:t>
        </w:r>
      </w:ins>
      <w:r w:rsidRPr="00B42975">
        <w:rPr>
          <w:rFonts w:eastAsia="SimSun"/>
        </w:rPr>
        <w:t xml:space="preserve"> corresponding to the </w:t>
      </w:r>
      <w:del w:id="32" w:author="CH" w:date="2021-01-10T08:54:00Z">
        <w:r w:rsidRPr="00B42975" w:rsidDel="00D10058">
          <w:rPr>
            <w:rFonts w:eastAsia="SimSun"/>
          </w:rPr>
          <w:delText xml:space="preserve">smaller </w:delText>
        </w:r>
      </w:del>
      <w:ins w:id="33" w:author="CH" w:date="2021-01-10T08:54:00Z">
        <w:r w:rsidRPr="00B42975">
          <w:rPr>
            <w:rFonts w:eastAsia="SimSun"/>
          </w:rPr>
          <w:t>smalle</w:t>
        </w:r>
        <w:r>
          <w:rPr>
            <w:rFonts w:eastAsia="SimSun"/>
          </w:rPr>
          <w:t>st</w:t>
        </w:r>
        <w:r w:rsidRPr="00B42975">
          <w:rPr>
            <w:rFonts w:eastAsia="SimSun"/>
          </w:rPr>
          <w:t xml:space="preserve"> </w:t>
        </w:r>
      </w:ins>
      <w:r w:rsidRPr="00B42975">
        <w:rPr>
          <w:rFonts w:eastAsia="SimSun"/>
        </w:rPr>
        <w:t xml:space="preserve">value </w:t>
      </w:r>
      <w:del w:id="34" w:author="CH" w:date="2021-01-10T08:55:00Z">
        <w:r w:rsidRPr="00B42975" w:rsidDel="00D10058">
          <w:rPr>
            <w:rFonts w:eastAsia="SimSun"/>
          </w:rPr>
          <w:delText xml:space="preserve">between </w:delText>
        </w:r>
      </w:del>
      <w:ins w:id="35" w:author="CH" w:date="2021-01-10T08:55:00Z">
        <w:r>
          <w:rPr>
            <w:rFonts w:eastAsia="SimSun"/>
          </w:rPr>
          <w:t>among</w:t>
        </w:r>
        <w:r w:rsidRPr="00B42975">
          <w:rPr>
            <w:rFonts w:eastAsia="SimSun"/>
          </w:rPr>
          <w:t xml:space="preserve"> </w:t>
        </w:r>
      </w:ins>
      <w:r w:rsidRPr="00B42975">
        <w:rPr>
          <w:rFonts w:eastAsia="SimSun"/>
        </w:rPr>
        <w:t>the SCS of the serving cell where UE receives dormancy indication and the SCS</w:t>
      </w:r>
      <w:ins w:id="36" w:author="CH" w:date="2021-01-10T08:56:00Z">
        <w:r>
          <w:rPr>
            <w:rFonts w:eastAsia="SimSun"/>
          </w:rPr>
          <w:t>s</w:t>
        </w:r>
      </w:ins>
      <w:r w:rsidRPr="00B42975">
        <w:rPr>
          <w:rFonts w:eastAsia="SimSun"/>
        </w:rPr>
        <w:t xml:space="preserve"> </w:t>
      </w:r>
      <w:ins w:id="37" w:author="CH" w:date="2021-01-10T09:19:00Z">
        <w:r>
          <w:t xml:space="preserve">of the </w:t>
        </w:r>
        <w:r>
          <w:rPr>
            <w:rFonts w:eastAsia="SimSun"/>
          </w:rPr>
          <w:t>dormant BWPs and the active BWPs</w:t>
        </w:r>
        <w:r>
          <w:t xml:space="preserve"> immediately before </w:t>
        </w:r>
      </w:ins>
      <w:ins w:id="38" w:author="CH" w:date="2021-01-10T09:24:00Z">
        <w:r>
          <w:t>or after switching the BWP</w:t>
        </w:r>
      </w:ins>
      <w:ins w:id="39" w:author="CH" w:date="2021-01-10T09:19:00Z">
        <w:r>
          <w:t xml:space="preserve"> </w:t>
        </w:r>
      </w:ins>
      <w:r w:rsidRPr="00B42975">
        <w:rPr>
          <w:rFonts w:eastAsia="SimSun"/>
        </w:rPr>
        <w:t>of the serving cell</w:t>
      </w:r>
      <w:ins w:id="40" w:author="CH" w:date="2021-01-10T08:56:00Z">
        <w:r>
          <w:rPr>
            <w:rFonts w:eastAsia="SimSun"/>
          </w:rPr>
          <w:t>s</w:t>
        </w:r>
      </w:ins>
      <w:r w:rsidRPr="00B42975">
        <w:rPr>
          <w:rFonts w:eastAsia="SimSun"/>
        </w:rPr>
        <w:t xml:space="preserve"> where BWP </w:t>
      </w:r>
      <w:proofErr w:type="spellStart"/>
      <w:r w:rsidRPr="00B42975">
        <w:rPr>
          <w:rFonts w:eastAsia="SimSun"/>
        </w:rPr>
        <w:t>switching</w:t>
      </w:r>
      <w:ins w:id="41" w:author="CH" w:date="2021-01-10T09:19:00Z">
        <w:r>
          <w:rPr>
            <w:rFonts w:eastAsia="SimSun"/>
          </w:rPr>
          <w:t>s</w:t>
        </w:r>
      </w:ins>
      <w:proofErr w:type="spellEnd"/>
      <w:r w:rsidRPr="00B42975">
        <w:rPr>
          <w:rFonts w:eastAsia="SimSun"/>
        </w:rPr>
        <w:t xml:space="preserve"> occur</w:t>
      </w:r>
      <w:del w:id="42" w:author="CH" w:date="2021-01-10T09:19:00Z">
        <w:r w:rsidRPr="00B42975" w:rsidDel="003B10AE">
          <w:rPr>
            <w:rFonts w:eastAsia="SimSun"/>
          </w:rPr>
          <w:delText>s</w:delText>
        </w:r>
      </w:del>
      <w:r w:rsidRPr="00B42975">
        <w:rPr>
          <w:rFonts w:eastAsia="SimSun"/>
        </w:rPr>
        <w:t>;</w:t>
      </w:r>
    </w:p>
    <w:p w14:paraId="7A771AF4" w14:textId="77777777" w:rsidR="00DA7F6F" w:rsidRPr="009861ED" w:rsidRDefault="00DA7F6F" w:rsidP="00DA7F6F">
      <w:pPr>
        <w:pStyle w:val="B1"/>
      </w:pPr>
      <w:r w:rsidRPr="009C5807">
        <w:t>-</w:t>
      </w:r>
      <w:r w:rsidRPr="009C5807">
        <w:tab/>
      </w:r>
      <w:r>
        <w:rPr>
          <w:lang w:val="en-US" w:eastAsia="zh-CN"/>
        </w:rPr>
        <w:t xml:space="preserve">X=1 slot </w:t>
      </w:r>
      <w:r>
        <w:t>corresponding to</w:t>
      </w:r>
      <w:r w:rsidRPr="00ED03E5">
        <w:t xml:space="preserve"> the small</w:t>
      </w:r>
      <w:r>
        <w:t>er value</w:t>
      </w:r>
      <w:r w:rsidRPr="00ED03E5">
        <w:t xml:space="preserve"> </w:t>
      </w:r>
      <w:r>
        <w:t>between the SCS of the serving cell where UE receives dormancy indication and the SCS of the serving cell where BWP switching occurs</w:t>
      </w:r>
      <w:r w:rsidRPr="009C5807">
        <w:t>.</w:t>
      </w:r>
    </w:p>
    <w:p w14:paraId="46520038" w14:textId="77777777" w:rsidR="00DA7F6F" w:rsidRDefault="00DA7F6F" w:rsidP="00DA7F6F">
      <w:pPr>
        <w:pStyle w:val="B1"/>
      </w:pPr>
      <w:r w:rsidRPr="009C5807">
        <w:t>-</w:t>
      </w:r>
      <w:r w:rsidRPr="009C5807">
        <w:tab/>
      </w:r>
      <w:r>
        <w:t>Z=1 slot corresponding to the SCS of the serving cell where DCI for dormancy indication is received.</w:t>
      </w:r>
    </w:p>
    <w:p w14:paraId="52DF4EAB" w14:textId="77777777" w:rsidR="00DA7F6F" w:rsidRPr="00343434" w:rsidRDefault="00DA7F6F" w:rsidP="00DA7F6F">
      <w:pPr>
        <w:pStyle w:val="B1"/>
        <w:ind w:left="0" w:firstLine="0"/>
        <w:rPr>
          <w:i/>
          <w:lang w:eastAsia="zh-CN"/>
        </w:rPr>
      </w:pPr>
      <w:r w:rsidRPr="00343434">
        <w:rPr>
          <w:rFonts w:hint="eastAsia"/>
          <w:i/>
          <w:lang w:eastAsia="zh-CN"/>
        </w:rPr>
        <w:t>E</w:t>
      </w:r>
      <w:r w:rsidRPr="00343434">
        <w:rPr>
          <w:i/>
          <w:lang w:eastAsia="zh-CN"/>
        </w:rPr>
        <w:t xml:space="preserve">ditor’s Note: The requirements are defined in </w:t>
      </w:r>
      <w:r w:rsidRPr="00343434">
        <w:rPr>
          <w:i/>
          <w:iCs/>
          <w:lang w:val="en-US" w:eastAsia="zh-CN"/>
        </w:rPr>
        <w:t>DCI-agnostic manner, if RAN1</w:t>
      </w:r>
      <w:r w:rsidRPr="00343434">
        <w:rPr>
          <w:i/>
          <w:lang w:val="en-US" w:eastAsia="zh-CN"/>
        </w:rPr>
        <w:t xml:space="preserve"> defines something that makes Dormant switching time/interruption to always be absorbed into WUS gap, </w:t>
      </w:r>
      <w:r w:rsidRPr="00343434">
        <w:rPr>
          <w:i/>
          <w:iCs/>
          <w:lang w:val="en-US" w:eastAsia="zh-CN"/>
        </w:rPr>
        <w:t>RAN4 can revise the specification text accordingly.</w:t>
      </w:r>
    </w:p>
    <w:bookmarkEnd w:id="12"/>
    <w:p w14:paraId="52401BF2" w14:textId="31CED04E" w:rsidR="00EB4DFF" w:rsidRDefault="00EB4DFF" w:rsidP="00EB4DFF">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475967">
        <w:rPr>
          <w:rFonts w:ascii="Times New Roman" w:hAnsi="Times New Roman"/>
          <w:sz w:val="36"/>
          <w:highlight w:val="yellow"/>
          <w:lang w:eastAsia="zh-CN"/>
        </w:rPr>
        <w:t>6</w:t>
      </w:r>
      <w:r w:rsidRPr="006377F6">
        <w:rPr>
          <w:rFonts w:ascii="Times New Roman" w:hAnsi="Times New Roman"/>
          <w:sz w:val="36"/>
          <w:highlight w:val="yellow"/>
          <w:lang w:eastAsia="zh-CN"/>
        </w:rPr>
        <w:t>&gt;</w:t>
      </w:r>
    </w:p>
    <w:bookmarkEnd w:id="13"/>
    <w:p w14:paraId="0D6A541F" w14:textId="77777777" w:rsidR="00227CA6" w:rsidRDefault="00227CA6" w:rsidP="00EB4DFF">
      <w:pPr>
        <w:pStyle w:val="Heading3"/>
        <w:ind w:left="0" w:firstLine="0"/>
        <w:rPr>
          <w:lang w:eastAsia="zh-CN"/>
        </w:rPr>
      </w:pPr>
    </w:p>
    <w:sectPr w:rsidR="00227CA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73124A" w14:textId="77777777" w:rsidR="00D52E25" w:rsidRDefault="00D52E25">
      <w:pPr>
        <w:spacing w:after="0"/>
      </w:pPr>
      <w:r>
        <w:separator/>
      </w:r>
    </w:p>
  </w:endnote>
  <w:endnote w:type="continuationSeparator" w:id="0">
    <w:p w14:paraId="239AA7E4" w14:textId="77777777" w:rsidR="00D52E25" w:rsidRDefault="00D52E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4327C4" w14:textId="77777777" w:rsidR="00D52E25" w:rsidRDefault="00D52E25">
      <w:pPr>
        <w:spacing w:after="0"/>
      </w:pPr>
      <w:r>
        <w:separator/>
      </w:r>
    </w:p>
  </w:footnote>
  <w:footnote w:type="continuationSeparator" w:id="0">
    <w:p w14:paraId="1A68EDD0" w14:textId="77777777" w:rsidR="00D52E25" w:rsidRDefault="00D52E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2F741" w14:textId="77777777" w:rsidR="00695808" w:rsidRDefault="006C34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F54FA" w14:textId="77777777" w:rsidR="00695808" w:rsidRDefault="00AF22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BF0F8" w14:textId="77777777" w:rsidR="00695808" w:rsidRDefault="006C348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
    <w15:presenceInfo w15:providerId="None" w15:userId="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2A76"/>
    <w:rsid w:val="00022D4E"/>
    <w:rsid w:val="00041BEA"/>
    <w:rsid w:val="0004310F"/>
    <w:rsid w:val="00045C0B"/>
    <w:rsid w:val="000555F7"/>
    <w:rsid w:val="000559ED"/>
    <w:rsid w:val="00063C57"/>
    <w:rsid w:val="000662D7"/>
    <w:rsid w:val="00075A4B"/>
    <w:rsid w:val="0007628B"/>
    <w:rsid w:val="00085939"/>
    <w:rsid w:val="0008686A"/>
    <w:rsid w:val="00091004"/>
    <w:rsid w:val="00091132"/>
    <w:rsid w:val="0009215C"/>
    <w:rsid w:val="000A0407"/>
    <w:rsid w:val="000A711C"/>
    <w:rsid w:val="000B1719"/>
    <w:rsid w:val="000B5B96"/>
    <w:rsid w:val="000B6E18"/>
    <w:rsid w:val="000B727D"/>
    <w:rsid w:val="000D3EC0"/>
    <w:rsid w:val="000E5378"/>
    <w:rsid w:val="000F1079"/>
    <w:rsid w:val="00105DD8"/>
    <w:rsid w:val="001075E1"/>
    <w:rsid w:val="00111350"/>
    <w:rsid w:val="00111AF8"/>
    <w:rsid w:val="00116A6D"/>
    <w:rsid w:val="00120AA5"/>
    <w:rsid w:val="001224F5"/>
    <w:rsid w:val="00126F9A"/>
    <w:rsid w:val="001309BB"/>
    <w:rsid w:val="00130F5B"/>
    <w:rsid w:val="001476A8"/>
    <w:rsid w:val="0015148B"/>
    <w:rsid w:val="0015709C"/>
    <w:rsid w:val="0015740B"/>
    <w:rsid w:val="00164D26"/>
    <w:rsid w:val="00171FF0"/>
    <w:rsid w:val="001729FB"/>
    <w:rsid w:val="00174EC6"/>
    <w:rsid w:val="001775CD"/>
    <w:rsid w:val="001810AC"/>
    <w:rsid w:val="0019502A"/>
    <w:rsid w:val="001A568B"/>
    <w:rsid w:val="001B097A"/>
    <w:rsid w:val="001B3EAF"/>
    <w:rsid w:val="001B479A"/>
    <w:rsid w:val="001B4A73"/>
    <w:rsid w:val="001C0D22"/>
    <w:rsid w:val="001C0F98"/>
    <w:rsid w:val="001C31CE"/>
    <w:rsid w:val="001C4DE5"/>
    <w:rsid w:val="001C61E9"/>
    <w:rsid w:val="001D2211"/>
    <w:rsid w:val="001D5DED"/>
    <w:rsid w:val="0020518F"/>
    <w:rsid w:val="00216315"/>
    <w:rsid w:val="00224452"/>
    <w:rsid w:val="00227CA6"/>
    <w:rsid w:val="0023532B"/>
    <w:rsid w:val="00247259"/>
    <w:rsid w:val="002531E6"/>
    <w:rsid w:val="00254710"/>
    <w:rsid w:val="00257E19"/>
    <w:rsid w:val="00262AB1"/>
    <w:rsid w:val="00274890"/>
    <w:rsid w:val="00282F66"/>
    <w:rsid w:val="00295CE9"/>
    <w:rsid w:val="002A376B"/>
    <w:rsid w:val="002A5361"/>
    <w:rsid w:val="002B3868"/>
    <w:rsid w:val="002B47FC"/>
    <w:rsid w:val="002B54B7"/>
    <w:rsid w:val="002B77FC"/>
    <w:rsid w:val="002C2D86"/>
    <w:rsid w:val="002C6B0D"/>
    <w:rsid w:val="002D5C06"/>
    <w:rsid w:val="002D74D9"/>
    <w:rsid w:val="002E3683"/>
    <w:rsid w:val="002F007F"/>
    <w:rsid w:val="003020B4"/>
    <w:rsid w:val="00302A20"/>
    <w:rsid w:val="00305D68"/>
    <w:rsid w:val="003351D4"/>
    <w:rsid w:val="003368EB"/>
    <w:rsid w:val="00341345"/>
    <w:rsid w:val="00341822"/>
    <w:rsid w:val="00347551"/>
    <w:rsid w:val="003477E8"/>
    <w:rsid w:val="003504D3"/>
    <w:rsid w:val="00360D8D"/>
    <w:rsid w:val="0037683E"/>
    <w:rsid w:val="0039268D"/>
    <w:rsid w:val="00393DDB"/>
    <w:rsid w:val="00395FFA"/>
    <w:rsid w:val="0039701B"/>
    <w:rsid w:val="0039766D"/>
    <w:rsid w:val="003B0745"/>
    <w:rsid w:val="003B10AE"/>
    <w:rsid w:val="003B33B3"/>
    <w:rsid w:val="003D41CD"/>
    <w:rsid w:val="003D4388"/>
    <w:rsid w:val="003F3106"/>
    <w:rsid w:val="004012CD"/>
    <w:rsid w:val="00401DA9"/>
    <w:rsid w:val="0041023C"/>
    <w:rsid w:val="004219A5"/>
    <w:rsid w:val="00424CB3"/>
    <w:rsid w:val="00436AE4"/>
    <w:rsid w:val="0043748F"/>
    <w:rsid w:val="004408E0"/>
    <w:rsid w:val="0044236D"/>
    <w:rsid w:val="004539E8"/>
    <w:rsid w:val="004612D6"/>
    <w:rsid w:val="00461628"/>
    <w:rsid w:val="00466C1C"/>
    <w:rsid w:val="0047347E"/>
    <w:rsid w:val="00475967"/>
    <w:rsid w:val="0049577A"/>
    <w:rsid w:val="00497F3C"/>
    <w:rsid w:val="004C0CD5"/>
    <w:rsid w:val="004C455B"/>
    <w:rsid w:val="004D4D74"/>
    <w:rsid w:val="004D740D"/>
    <w:rsid w:val="004E2A1D"/>
    <w:rsid w:val="004E3C84"/>
    <w:rsid w:val="004E663E"/>
    <w:rsid w:val="004E78D8"/>
    <w:rsid w:val="00505B11"/>
    <w:rsid w:val="00517367"/>
    <w:rsid w:val="0052408E"/>
    <w:rsid w:val="0052543B"/>
    <w:rsid w:val="005272E3"/>
    <w:rsid w:val="0053759B"/>
    <w:rsid w:val="00542877"/>
    <w:rsid w:val="0054726B"/>
    <w:rsid w:val="00553C92"/>
    <w:rsid w:val="00560033"/>
    <w:rsid w:val="00561C6E"/>
    <w:rsid w:val="00566A51"/>
    <w:rsid w:val="0058424A"/>
    <w:rsid w:val="00594CD9"/>
    <w:rsid w:val="005A3CE0"/>
    <w:rsid w:val="005B218B"/>
    <w:rsid w:val="005C7415"/>
    <w:rsid w:val="005D188F"/>
    <w:rsid w:val="005D1C39"/>
    <w:rsid w:val="005D7512"/>
    <w:rsid w:val="005D75B7"/>
    <w:rsid w:val="005E101C"/>
    <w:rsid w:val="005E7BA8"/>
    <w:rsid w:val="005F011E"/>
    <w:rsid w:val="006000E4"/>
    <w:rsid w:val="00643B39"/>
    <w:rsid w:val="00657A5A"/>
    <w:rsid w:val="00660093"/>
    <w:rsid w:val="00662166"/>
    <w:rsid w:val="00664D0D"/>
    <w:rsid w:val="00675661"/>
    <w:rsid w:val="006812EF"/>
    <w:rsid w:val="0069115B"/>
    <w:rsid w:val="006A2C1D"/>
    <w:rsid w:val="006A7193"/>
    <w:rsid w:val="006B2FCE"/>
    <w:rsid w:val="006B4CDB"/>
    <w:rsid w:val="006C205A"/>
    <w:rsid w:val="006C3465"/>
    <w:rsid w:val="006C348B"/>
    <w:rsid w:val="006C432B"/>
    <w:rsid w:val="006D59C9"/>
    <w:rsid w:val="006E0FA8"/>
    <w:rsid w:val="006E6B55"/>
    <w:rsid w:val="006F70E6"/>
    <w:rsid w:val="007007F2"/>
    <w:rsid w:val="00701152"/>
    <w:rsid w:val="007222F3"/>
    <w:rsid w:val="007235D9"/>
    <w:rsid w:val="007239D3"/>
    <w:rsid w:val="007240BE"/>
    <w:rsid w:val="007256CF"/>
    <w:rsid w:val="00735E01"/>
    <w:rsid w:val="00753BCF"/>
    <w:rsid w:val="00755538"/>
    <w:rsid w:val="007565B9"/>
    <w:rsid w:val="00760634"/>
    <w:rsid w:val="007645D1"/>
    <w:rsid w:val="00771239"/>
    <w:rsid w:val="00771EF7"/>
    <w:rsid w:val="00773463"/>
    <w:rsid w:val="00777BAA"/>
    <w:rsid w:val="00784C2F"/>
    <w:rsid w:val="00785D94"/>
    <w:rsid w:val="00792632"/>
    <w:rsid w:val="007966D1"/>
    <w:rsid w:val="007A0A12"/>
    <w:rsid w:val="007A1169"/>
    <w:rsid w:val="007B0304"/>
    <w:rsid w:val="007D65BD"/>
    <w:rsid w:val="007F14CA"/>
    <w:rsid w:val="007F375E"/>
    <w:rsid w:val="0080306A"/>
    <w:rsid w:val="008061AF"/>
    <w:rsid w:val="00813139"/>
    <w:rsid w:val="00823654"/>
    <w:rsid w:val="00865F2E"/>
    <w:rsid w:val="00883F93"/>
    <w:rsid w:val="00891429"/>
    <w:rsid w:val="00897CC2"/>
    <w:rsid w:val="008A2FFB"/>
    <w:rsid w:val="008B7FED"/>
    <w:rsid w:val="008C7F45"/>
    <w:rsid w:val="008D3475"/>
    <w:rsid w:val="008E3378"/>
    <w:rsid w:val="008E4C83"/>
    <w:rsid w:val="008F1942"/>
    <w:rsid w:val="00901A86"/>
    <w:rsid w:val="00916D3D"/>
    <w:rsid w:val="00922F31"/>
    <w:rsid w:val="0093397E"/>
    <w:rsid w:val="009357B5"/>
    <w:rsid w:val="00946AF2"/>
    <w:rsid w:val="00947738"/>
    <w:rsid w:val="00947B4F"/>
    <w:rsid w:val="00963624"/>
    <w:rsid w:val="00965B68"/>
    <w:rsid w:val="009844CF"/>
    <w:rsid w:val="0099196A"/>
    <w:rsid w:val="009B6FC4"/>
    <w:rsid w:val="009C01A8"/>
    <w:rsid w:val="009C1871"/>
    <w:rsid w:val="009D0D79"/>
    <w:rsid w:val="009E4984"/>
    <w:rsid w:val="009F20E8"/>
    <w:rsid w:val="009F38D5"/>
    <w:rsid w:val="009F4EB3"/>
    <w:rsid w:val="00A41619"/>
    <w:rsid w:val="00A466E7"/>
    <w:rsid w:val="00A50EC5"/>
    <w:rsid w:val="00A57270"/>
    <w:rsid w:val="00A75B1A"/>
    <w:rsid w:val="00A76BB3"/>
    <w:rsid w:val="00A97C49"/>
    <w:rsid w:val="00AA0EC9"/>
    <w:rsid w:val="00AA132E"/>
    <w:rsid w:val="00AA26B4"/>
    <w:rsid w:val="00AA4F37"/>
    <w:rsid w:val="00AA77A8"/>
    <w:rsid w:val="00AB2F4E"/>
    <w:rsid w:val="00AD7ED8"/>
    <w:rsid w:val="00AE0F1C"/>
    <w:rsid w:val="00AE2E71"/>
    <w:rsid w:val="00AE5DC9"/>
    <w:rsid w:val="00AE7B7F"/>
    <w:rsid w:val="00AE7E4F"/>
    <w:rsid w:val="00AF0965"/>
    <w:rsid w:val="00AF226B"/>
    <w:rsid w:val="00AF3B55"/>
    <w:rsid w:val="00AF3E2E"/>
    <w:rsid w:val="00B05068"/>
    <w:rsid w:val="00B152C2"/>
    <w:rsid w:val="00B15CD5"/>
    <w:rsid w:val="00B2157E"/>
    <w:rsid w:val="00B21DDF"/>
    <w:rsid w:val="00B22A5C"/>
    <w:rsid w:val="00B26E00"/>
    <w:rsid w:val="00B277A3"/>
    <w:rsid w:val="00B3313E"/>
    <w:rsid w:val="00B42975"/>
    <w:rsid w:val="00B52F53"/>
    <w:rsid w:val="00B60A4F"/>
    <w:rsid w:val="00B63262"/>
    <w:rsid w:val="00B637F3"/>
    <w:rsid w:val="00B7460D"/>
    <w:rsid w:val="00B74BB0"/>
    <w:rsid w:val="00B770C6"/>
    <w:rsid w:val="00B858CC"/>
    <w:rsid w:val="00B862BF"/>
    <w:rsid w:val="00B90C65"/>
    <w:rsid w:val="00B97BDE"/>
    <w:rsid w:val="00BA06DF"/>
    <w:rsid w:val="00BA1DF6"/>
    <w:rsid w:val="00BA3BE1"/>
    <w:rsid w:val="00BB7D97"/>
    <w:rsid w:val="00BC3CA7"/>
    <w:rsid w:val="00BD1552"/>
    <w:rsid w:val="00BE1AA1"/>
    <w:rsid w:val="00BE1EB8"/>
    <w:rsid w:val="00C003C9"/>
    <w:rsid w:val="00C07C47"/>
    <w:rsid w:val="00C16326"/>
    <w:rsid w:val="00C17002"/>
    <w:rsid w:val="00C17625"/>
    <w:rsid w:val="00C22C22"/>
    <w:rsid w:val="00C26F8E"/>
    <w:rsid w:val="00C52406"/>
    <w:rsid w:val="00C56444"/>
    <w:rsid w:val="00C56DDE"/>
    <w:rsid w:val="00C61E3F"/>
    <w:rsid w:val="00C81441"/>
    <w:rsid w:val="00C93493"/>
    <w:rsid w:val="00C949D7"/>
    <w:rsid w:val="00C95AF3"/>
    <w:rsid w:val="00C9799E"/>
    <w:rsid w:val="00CA2441"/>
    <w:rsid w:val="00CB689B"/>
    <w:rsid w:val="00CF02F1"/>
    <w:rsid w:val="00CF7538"/>
    <w:rsid w:val="00CF7F03"/>
    <w:rsid w:val="00D0319C"/>
    <w:rsid w:val="00D04548"/>
    <w:rsid w:val="00D10058"/>
    <w:rsid w:val="00D159C5"/>
    <w:rsid w:val="00D161FA"/>
    <w:rsid w:val="00D179C2"/>
    <w:rsid w:val="00D22471"/>
    <w:rsid w:val="00D23083"/>
    <w:rsid w:val="00D44C7C"/>
    <w:rsid w:val="00D52E25"/>
    <w:rsid w:val="00D758B0"/>
    <w:rsid w:val="00D83846"/>
    <w:rsid w:val="00D84586"/>
    <w:rsid w:val="00D911FD"/>
    <w:rsid w:val="00D95841"/>
    <w:rsid w:val="00D96DE0"/>
    <w:rsid w:val="00DA5E9C"/>
    <w:rsid w:val="00DA7F6F"/>
    <w:rsid w:val="00DB4409"/>
    <w:rsid w:val="00DB7FB4"/>
    <w:rsid w:val="00DC0D32"/>
    <w:rsid w:val="00DC2F62"/>
    <w:rsid w:val="00DE3C57"/>
    <w:rsid w:val="00DF4621"/>
    <w:rsid w:val="00DF7735"/>
    <w:rsid w:val="00DF7D7A"/>
    <w:rsid w:val="00E05482"/>
    <w:rsid w:val="00E07179"/>
    <w:rsid w:val="00E11663"/>
    <w:rsid w:val="00E15B01"/>
    <w:rsid w:val="00E24649"/>
    <w:rsid w:val="00E4100B"/>
    <w:rsid w:val="00E41B87"/>
    <w:rsid w:val="00E47282"/>
    <w:rsid w:val="00E52BCA"/>
    <w:rsid w:val="00E67394"/>
    <w:rsid w:val="00E767AA"/>
    <w:rsid w:val="00E9538B"/>
    <w:rsid w:val="00EA1014"/>
    <w:rsid w:val="00EA1F26"/>
    <w:rsid w:val="00EA3F40"/>
    <w:rsid w:val="00EA5087"/>
    <w:rsid w:val="00EA65B7"/>
    <w:rsid w:val="00EB480B"/>
    <w:rsid w:val="00EB4DFF"/>
    <w:rsid w:val="00EC4F67"/>
    <w:rsid w:val="00ED4734"/>
    <w:rsid w:val="00EE5E90"/>
    <w:rsid w:val="00EE74D7"/>
    <w:rsid w:val="00EF0C12"/>
    <w:rsid w:val="00EF1E93"/>
    <w:rsid w:val="00F003BC"/>
    <w:rsid w:val="00F00EC3"/>
    <w:rsid w:val="00F04E9D"/>
    <w:rsid w:val="00F10FB0"/>
    <w:rsid w:val="00F2196E"/>
    <w:rsid w:val="00F21F28"/>
    <w:rsid w:val="00F23617"/>
    <w:rsid w:val="00F24B7D"/>
    <w:rsid w:val="00F25E05"/>
    <w:rsid w:val="00F27AFA"/>
    <w:rsid w:val="00F30DDF"/>
    <w:rsid w:val="00F40FCF"/>
    <w:rsid w:val="00F44F91"/>
    <w:rsid w:val="00F450BF"/>
    <w:rsid w:val="00F52AD5"/>
    <w:rsid w:val="00F53C29"/>
    <w:rsid w:val="00F60D71"/>
    <w:rsid w:val="00F60DE8"/>
    <w:rsid w:val="00F60F43"/>
    <w:rsid w:val="00F70CA0"/>
    <w:rsid w:val="00F863D6"/>
    <w:rsid w:val="00F9630D"/>
    <w:rsid w:val="00FA1D27"/>
    <w:rsid w:val="00FA5791"/>
    <w:rsid w:val="00FB00C5"/>
    <w:rsid w:val="00FB1D8F"/>
    <w:rsid w:val="00FB66CE"/>
    <w:rsid w:val="00FC3251"/>
    <w:rsid w:val="00FC5474"/>
    <w:rsid w:val="00FC741A"/>
    <w:rsid w:val="00FC7785"/>
    <w:rsid w:val="00FD2505"/>
    <w:rsid w:val="00FE3E4B"/>
    <w:rsid w:val="00FF28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eastAsiaTheme="minorEastAsia" w:hAnsi="Times New Roman" w:cs="Times New Roman"/>
      <w:sz w:val="20"/>
      <w:szCs w:val="20"/>
      <w:lang w:val="en-GB"/>
    </w:rPr>
  </w:style>
  <w:style w:type="paragraph" w:styleId="Heading1">
    <w:name w:val="heading 1"/>
    <w:basedOn w:val="Normal"/>
    <w:next w:val="Normal"/>
    <w:link w:val="Heading1Char"/>
    <w:uiPriority w:val="9"/>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basedOn w:val="Normal"/>
    <w:next w:val="Normal"/>
    <w:link w:val="Heading4Char"/>
    <w:uiPriority w:val="9"/>
    <w:semiHidden/>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A65B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5740B"/>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eastAsiaTheme="minorEastAsia"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basedOn w:val="DefaultParagraphFont"/>
    <w:link w:val="Heading2"/>
    <w:uiPriority w:val="9"/>
    <w:semiHidden/>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basedOn w:val="DefaultParagraphFont"/>
    <w:link w:val="Heading1"/>
    <w:uiPriority w:val="9"/>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basedOn w:val="DefaultParagraphFont"/>
    <w:link w:val="Heading4"/>
    <w:uiPriority w:val="9"/>
    <w:semiHidden/>
    <w:rsid w:val="00091004"/>
    <w:rPr>
      <w:rFonts w:asciiTheme="majorHAnsi" w:eastAsiaTheme="majorEastAsia" w:hAnsiTheme="majorHAnsi" w:cstheme="majorBidi"/>
      <w:i/>
      <w:iCs/>
      <w:color w:val="2F5496" w:themeColor="accent1" w:themeShade="BF"/>
      <w:sz w:val="20"/>
      <w:szCs w:val="20"/>
      <w:lang w:val="en-GB"/>
    </w:rPr>
  </w:style>
  <w:style w:type="paragraph" w:customStyle="1" w:styleId="B3">
    <w:name w:val="B3"/>
    <w:basedOn w:val="Normal"/>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paragraph" w:customStyle="1" w:styleId="TH">
    <w:name w:val="TH"/>
    <w:basedOn w:val="Normal"/>
    <w:link w:val="THChar"/>
    <w:qFormat/>
    <w:rsid w:val="000B1719"/>
    <w:pPr>
      <w:keepNext/>
      <w:keepLines/>
      <w:spacing w:before="60"/>
      <w:jc w:val="center"/>
    </w:pPr>
    <w:rPr>
      <w:rFonts w:ascii="Arial" w:hAnsi="Arial"/>
      <w:b/>
    </w:rPr>
  </w:style>
  <w:style w:type="paragraph" w:customStyle="1" w:styleId="B1">
    <w:name w:val="B1"/>
    <w:basedOn w:val="List"/>
    <w:link w:val="B1Char"/>
    <w:qFormat/>
    <w:rsid w:val="000B1719"/>
    <w:pPr>
      <w:ind w:left="568" w:hanging="284"/>
      <w:contextualSpacing w:val="0"/>
    </w:pPr>
  </w:style>
  <w:style w:type="character" w:customStyle="1" w:styleId="B1Char">
    <w:name w:val="B1 Char"/>
    <w:link w:val="B1"/>
    <w:qFormat/>
    <w:rsid w:val="000B1719"/>
    <w:rPr>
      <w:rFonts w:ascii="Times New Roman" w:eastAsiaTheme="minorEastAsia" w:hAnsi="Times New Roman" w:cs="Times New Roman"/>
      <w:sz w:val="20"/>
      <w:szCs w:val="20"/>
      <w:lang w:val="en-GB"/>
    </w:rPr>
  </w:style>
  <w:style w:type="character" w:customStyle="1" w:styleId="THChar">
    <w:name w:val="TH Char"/>
    <w:link w:val="TH"/>
    <w:qFormat/>
    <w:rsid w:val="000B1719"/>
    <w:rPr>
      <w:rFonts w:ascii="Arial" w:eastAsiaTheme="minorEastAsia" w:hAnsi="Arial" w:cs="Times New Roman"/>
      <w:b/>
      <w:sz w:val="20"/>
      <w:szCs w:val="20"/>
      <w:lang w:val="en-GB"/>
    </w:rPr>
  </w:style>
  <w:style w:type="paragraph" w:styleId="List">
    <w:name w:val="List"/>
    <w:basedOn w:val="Normal"/>
    <w:uiPriority w:val="99"/>
    <w:semiHidden/>
    <w:unhideWhenUsed/>
    <w:rsid w:val="000B1719"/>
    <w:pPr>
      <w:ind w:left="360" w:hanging="360"/>
      <w:contextualSpacing/>
    </w:pPr>
  </w:style>
  <w:style w:type="paragraph" w:customStyle="1" w:styleId="H6">
    <w:name w:val="H6"/>
    <w:basedOn w:val="Heading5"/>
    <w:next w:val="Normal"/>
    <w:link w:val="H6Char"/>
    <w:rsid w:val="00EA65B7"/>
    <w:pPr>
      <w:spacing w:before="120" w:after="180"/>
      <w:ind w:left="1985" w:hanging="1985"/>
      <w:outlineLvl w:val="9"/>
    </w:pPr>
    <w:rPr>
      <w:rFonts w:ascii="Arial" w:eastAsia="SimSun" w:hAnsi="Arial" w:cs="Times New Roman"/>
      <w:color w:val="auto"/>
    </w:rPr>
  </w:style>
  <w:style w:type="character" w:customStyle="1" w:styleId="H6Char">
    <w:name w:val="H6 Char"/>
    <w:link w:val="H6"/>
    <w:rsid w:val="00EA65B7"/>
    <w:rPr>
      <w:rFonts w:ascii="Arial" w:eastAsia="SimSun" w:hAnsi="Arial" w:cs="Times New Roman"/>
      <w:sz w:val="20"/>
      <w:szCs w:val="20"/>
      <w:lang w:val="en-GB"/>
    </w:rPr>
  </w:style>
  <w:style w:type="character" w:customStyle="1" w:styleId="Heading5Char">
    <w:name w:val="Heading 5 Char"/>
    <w:basedOn w:val="DefaultParagraphFont"/>
    <w:link w:val="Heading5"/>
    <w:uiPriority w:val="9"/>
    <w:semiHidden/>
    <w:rsid w:val="00EA65B7"/>
    <w:rPr>
      <w:rFonts w:asciiTheme="majorHAnsi" w:eastAsiaTheme="majorEastAsia" w:hAnsiTheme="majorHAnsi" w:cstheme="majorBidi"/>
      <w:color w:val="2F5496" w:themeColor="accent1" w:themeShade="BF"/>
      <w:sz w:val="20"/>
      <w:szCs w:val="20"/>
      <w:lang w:val="en-GB"/>
    </w:rPr>
  </w:style>
  <w:style w:type="paragraph" w:customStyle="1" w:styleId="EQ">
    <w:name w:val="EQ"/>
    <w:basedOn w:val="Normal"/>
    <w:next w:val="Normal"/>
    <w:link w:val="EQChar"/>
    <w:rsid w:val="00DA7F6F"/>
    <w:pPr>
      <w:keepLines/>
      <w:tabs>
        <w:tab w:val="center" w:pos="4536"/>
        <w:tab w:val="right" w:pos="9072"/>
      </w:tabs>
    </w:pPr>
    <w:rPr>
      <w:rFonts w:eastAsia="SimSun"/>
      <w:noProof/>
    </w:rPr>
  </w:style>
  <w:style w:type="character" w:customStyle="1" w:styleId="EQChar">
    <w:name w:val="EQ Char"/>
    <w:link w:val="EQ"/>
    <w:locked/>
    <w:rsid w:val="00DA7F6F"/>
    <w:rPr>
      <w:rFonts w:ascii="Times New Roman" w:eastAsia="SimSun"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3.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1227</TotalTime>
  <Pages>6</Pages>
  <Words>2252</Words>
  <Characters>12837</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CH</cp:lastModifiedBy>
  <cp:revision>348</cp:revision>
  <dcterms:created xsi:type="dcterms:W3CDTF">2020-02-21T20:02:00Z</dcterms:created>
  <dcterms:modified xsi:type="dcterms:W3CDTF">2021-01-15T21:50:00Z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